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E2" w:rsidRDefault="00F2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F26CE2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Colegio Técnico Industrial Don Bosco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0"/>
                  <wp:wrapNone/>
                  <wp:docPr id="48" name="image1.png" descr="DonBosco_informacion_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onBosco_informacion_s1"/>
                          <pic:cNvPicPr preferRelativeResize="0"/>
                        </pic:nvPicPr>
                        <pic:blipFill>
                          <a:blip r:embed="rId6"/>
                          <a:srcRect l="16994" t="12572" r="18301" b="23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-21589</wp:posOffset>
                  </wp:positionV>
                  <wp:extent cx="943610" cy="523240"/>
                  <wp:effectExtent l="0" t="0" r="0" b="0"/>
                  <wp:wrapNone/>
                  <wp:docPr id="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36539" t="27107" r="35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Salesianos Antofagasta</w:t>
            </w:r>
          </w:p>
          <w:p w:rsidR="00F26CE2" w:rsidRDefault="00D172F9">
            <w:pPr>
              <w:pStyle w:val="Ttulo1"/>
              <w:spacing w:line="276" w:lineRule="auto"/>
              <w:ind w:left="0" w:hanging="1"/>
              <w:jc w:val="center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“Hágase tu voluntad, así en la tierra como en el cielo”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BUENOS CRISTIANOS Y HONESTOS CIUDADANOS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GUÍA EVALUADA DE 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276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REAL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F26CE2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F26CE2" w:rsidP="00995C53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MAESTRO: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23/03/2020</w:t>
            </w:r>
          </w:p>
        </w:tc>
      </w:tr>
      <w:tr w:rsidR="00F26CE2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UNIDAD: FUNDAMENTOS DE SEGURIDAD EN EL TRABAJO</w:t>
            </w:r>
          </w:p>
        </w:tc>
        <w:tc>
          <w:tcPr>
            <w:tcW w:w="1275" w:type="dxa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CONTENIDOS: LEY 16.744, RIESGOS Y PELIGROS, AISLAMIENTO Y BLOQUEO, ENERGÍA CERO, JERARQUÍA DE CONTROL DE RIESGOS, AST, REGLAS CARDINALES, HOUSEKEEPING, EPP, PROTOCOLOS DE SEGURIDAD INDUSTRIAL, EXTINTORES, ENFERMEDADES PROFESIONALES, CHECKLIST.</w:t>
            </w:r>
          </w:p>
        </w:tc>
      </w:tr>
      <w:tr w:rsidR="00F26CE2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DE EVALUACIÓN: GUÍA EVALUADA</w:t>
            </w:r>
          </w:p>
        </w:tc>
      </w:tr>
      <w:tr w:rsidR="00F26CE2">
        <w:trPr>
          <w:trHeight w:val="712"/>
          <w:jc w:val="center"/>
        </w:trPr>
        <w:tc>
          <w:tcPr>
            <w:tcW w:w="13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:rsidR="00F26CE2" w:rsidRDefault="00D17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TRABAJAR CON SEGURIDAD (U-0400-8111-032-V02).</w:t>
            </w:r>
          </w:p>
        </w:tc>
      </w:tr>
      <w:tr w:rsidR="00F26CE2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APRENDIZAJES ESPERADOS</w:t>
            </w:r>
          </w:p>
        </w:tc>
      </w:tr>
      <w:tr w:rsidR="00F26CE2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condiciones de seguridad, tales como revisión de pauta de trabajo, registro de análisis de riesgos asociados a las labores a cumplir, verificación de estándares de seguridad y comunicación, cuando y a quien corresponda, sobre condiciones de riesgo, de acuerdo a procedimientos de trabajo y normativa vigente.</w:t>
            </w:r>
          </w:p>
          <w:p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Resguardar condiciones de seguridad del trabajador y del lugar de trabajo, realizando las tareas asignadas y cumpliendo con los procedimientos existentes, efectuando el control de salud y estado físico, realizando el análisis de requerimientos de seguridad en el área con pares y superiores, así como también la notificación, a quien corresponda, en caso de condiciones de riesgo, y abordando charlas de seguridad, de acuerdo a procedimientos de trabajo y normativa vigente.</w:t>
            </w:r>
          </w:p>
        </w:tc>
      </w:tr>
      <w:tr w:rsidR="00F26CE2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CONDUCTUALES</w:t>
            </w:r>
          </w:p>
        </w:tc>
      </w:tr>
      <w:tr w:rsidR="00F26CE2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problemas.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Comprobar.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Simbolizar.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Efectividad personal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Conducta segura y autocuidado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 w:rsidP="000043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evaluación tiene un total de 45 puntos requiriendo para la nota 4 un puntaje de 27 puntos, correspondiente al 60% del puntaje total.</w:t>
            </w:r>
          </w:p>
          <w:p w:rsidR="00F26CE2" w:rsidRDefault="00D172F9" w:rsidP="000043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Lea todas las preguntas, instrucciones y/o procedimientos de la evaluación antes de responder por escrito y/o ejecutar alguna acción. Los maestros del área técnica sólo resolverán sus consultas a través del correo electrónico institucional, indicados más abajo. No se responderán consultas por otro medio que no sea el indicado.</w:t>
            </w:r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Gustavo Pizarro Díaz: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A97541">
                <w:rPr>
                  <w:rStyle w:val="Hipervnculo"/>
                  <w:rFonts w:ascii="Arial" w:eastAsia="Arial" w:hAnsi="Arial" w:cs="Arial"/>
                  <w:i/>
                  <w:sz w:val="20"/>
                  <w:szCs w:val="20"/>
                </w:rPr>
                <w:t>c.tecnica@donboscoantofagasta.cl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Paulino Lamas Marín: </w:t>
            </w:r>
            <w:hyperlink r:id="rId9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plamas@donboscoantofagasta.cl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José Valladares Vásquez: </w:t>
            </w:r>
            <w:hyperlink r:id="rId10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jvalladares@donboscoantofagasta.cl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Villarroel Dubó: </w:t>
            </w:r>
            <w:hyperlink r:id="rId11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fvillarroel@donboscoantofagasta.cl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David Bravo Garín: </w:t>
            </w:r>
            <w:hyperlink r:id="rId12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dbravo@donboscoantofagasta.cl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Navarrete Carrera: </w:t>
            </w:r>
            <w:hyperlink r:id="rId13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fnavarrete@donboscoantofagasta.cl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Cristopher Highfield Highfield: </w:t>
            </w:r>
            <w:hyperlink r:id="rId14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chighfield@donboscoantofagasta.cl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Urrutia Osven: </w:t>
            </w:r>
            <w:hyperlink r:id="rId15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furrutia@donboscoantofagasta.cl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Juan Pablo García Quevedo: </w:t>
            </w:r>
            <w:hyperlink r:id="rId16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jpgarcia@donboscoantofagasta.cl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Vladimir Escobar Espinoza: </w:t>
            </w:r>
            <w:hyperlink r:id="rId17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vescobar@donboscoantofagasta.cl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Mauricio Rivera Millán: </w:t>
            </w:r>
            <w:hyperlink r:id="rId18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mrivera@donboscoantofagasta.cl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Bryam Peña Pérez: </w:t>
            </w:r>
            <w:hyperlink r:id="rId19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bpena@donboscoantofagasta.cl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Edward Segovia Casanova: </w:t>
            </w:r>
            <w:hyperlink r:id="rId20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esegovia@donboscoantofagasta.cl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Fabián Ortiz Hidalgo: </w:t>
            </w:r>
            <w:hyperlink r:id="rId21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faortiz@donboscoantofagasta.cl</w:t>
              </w:r>
            </w:hyperlink>
          </w:p>
          <w:p w:rsidR="000043A1" w:rsidRDefault="000043A1" w:rsidP="000043A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Soublett Riaño: </w:t>
            </w:r>
            <w:hyperlink r:id="rId22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fsoublett@donboscoantofagasta.cl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F26CE2" w:rsidRPr="000043A1" w:rsidRDefault="00D172F9" w:rsidP="000043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Las calificaciones serán entregadas por el docente del módulo 15 días hábiles después de la entrega de esta evaluación.</w:t>
            </w:r>
          </w:p>
          <w:p w:rsidR="00F26CE2" w:rsidRPr="000043A1" w:rsidRDefault="00D172F9" w:rsidP="000043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Esta evaluación puede ser entregada de dos formas. Para ambos efectos, la resolución del trabajo debe hacerse de forma ordenada y limpia.</w:t>
            </w:r>
          </w:p>
          <w:p w:rsidR="00F26CE2" w:rsidRPr="000043A1" w:rsidRDefault="00D172F9" w:rsidP="000043A1">
            <w:pPr>
              <w:pStyle w:val="Prrafodelist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Impresa: Al tomar esta modalidad, el alumno debe solicitar el material impreso en Central de Apuntes y  entregar esta actividad resuelta en BiblioCRA </w:t>
            </w:r>
            <w:r w:rsidRPr="000043A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de 9:00 a 13:00 horas</w:t>
            </w: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F26CE2" w:rsidRPr="000043A1" w:rsidRDefault="00D172F9" w:rsidP="000043A1">
            <w:pPr>
              <w:pStyle w:val="Prrafodelista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Digital: Descargar esta evaluación desde la pagína web del Colegio y enviarla resuelta </w:t>
            </w:r>
            <w:r w:rsidRPr="000043A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hasta las 23:59 horas.</w:t>
            </w:r>
          </w:p>
          <w:p w:rsidR="00F26CE2" w:rsidRDefault="00F26CE2">
            <w:pPr>
              <w:ind w:left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ALTERNATIVAS: IDENTIFIQUE LA ALTERNATIVA CORRECTA (1 PTO. C/U.)</w:t>
      </w: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i/>
          <w:color w:val="00000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término AST dentro de los fundamentos de seguridad en el trabajo, se define como: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Ayuda y seguridad del trabajo.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seguro de trabajo.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y seguimiento del trabajador.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de seguridad en el trabajo.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4 pasos fundamentales para diseñar y confeccionar una AST es: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Analizar cada paso y ponderar los riesgos asociados – Desarrollar un plan para mitigar los riesgos – Identifica los pasos del proceso de trabajo – evaluar los riesgos en base a la seguridad.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Analizar cada paso y ponderar los riesgos asociados – Desarrollar un plan para mitigar los riesgos.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 – Desarrollar un plan para mitigar los riesgos.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Dos consejos o tips para confeccionar una AST de manera óptima son: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La AST debe ir siempre firmada por el supervisor o prevencionista de la empresa, ya que, se trata de un documento legal. – La AST debe incluir como mínimo 3 riesgos potenciales y 3 medidas de control por cada etapa analizada.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los peligros y medidas de control cambian la etapa no se debe subdividir. – La AST debe ir siempre firmada por el supervisor o prevencionista de la empresa, ya que, se trata de un documento legal.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debe incluir como mínimo 3 riesgos potenciales y 3 medidas de control por cada etapa analizada. – La AST la puede confeccionar cualquier persona, aunque ésta no sea parte de la empresa.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la puede confeccionar cualquier persona, aunque ésta no sea parte de la empresa. – No es necesario que la AST va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 firmada por los trabajadores que realizan el trabajo dentro de la empresa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La distancia mínima a la posición frente a un siniestro (amago de incendio) es: 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2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3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5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6 metros.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¿Cuál es la posición que debe adoptar una persona mientras manipula un exterior? 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abajo hacia arriba.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lado.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frente.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Hacia la base del fuego.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lo primero que se debe considerar al manipular un extintor?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determina la clase fuego.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quita la traba de seguridad.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verifica que el extintor est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lleno.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utiliza el EPP requerido.</w:t>
      </w: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 buen housekeeping significa: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cosas innecesarias en lugares inapropiados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identificar los desechos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artículos innecesarios en lugares apropiados  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una buena coordinación en el desarrollo de suministros.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Uno de los signos para identificar un mal housekeeping es: 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Áreas de trabajo mal organizadas.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Accidentes repetitivos.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Malas planificaciones.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 programa de recursos.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resultado de un housekeeping productivo es en base a: 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producción, medio ambiente y control de daños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y ent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no limpio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desarrollo de área, productividad y entorno limpio. 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en desarrollo y control de daños.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Uno de los efectos en ámbito de seguridad de un housekeeping es: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la tasa de accidentes por caídas y causas de incendios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eléctrico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por atropello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de accidente por enfermedad profesional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peligro?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 las consecuencias provocadas por un accidente.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combinación entre la probabilidad de que ocurra un evento peligroso y la gravedad de las consecuencias.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Fuente o situación con potencial de daños a personas.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profesional causada por una manera directa por el ejercicio de la profesión.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riesgo?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probabilidad que ocurra un evento peligroso y la gravedad de las consecuencias de esa ocurrencia. 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ocurre un accidente con causal de daños a personas.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una persona emplea o provoca un accidente.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fuente con potencial de daño.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0043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column"/>
      </w:r>
      <w:r w:rsidR="00D172F9">
        <w:rPr>
          <w:rFonts w:ascii="Arial" w:eastAsia="Arial" w:hAnsi="Arial" w:cs="Arial"/>
          <w:b/>
          <w:color w:val="000000"/>
        </w:rPr>
        <w:lastRenderedPageBreak/>
        <w:t>¿Qué es consecuencia?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el resultado de un accidente debido a un riesgo no controlado.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Evento relacionado con el trabajo y que potencialmente pudo ocasionar lesiones a las personas y daños o 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rdidas a la propiedad o a los procesos.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 suceso repentino que sobrevenga por causa o ocasión del trabajo.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el resultado de la ley 16.744. 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aislamiento corresponde a: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el equipo o sistema.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donde esté trabajando directamente el trabajador.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lugar que trabaja el trabajador hacia el suministro secundario de la energía.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equipo energizado hasta el tablero aguas arriba del tablero secundario.</w:t>
      </w:r>
    </w:p>
    <w:p w:rsidR="000043A1" w:rsidRDefault="000043A1" w:rsidP="00004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bloqueo corresponde a: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especial de marca American lock.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propio al equipo.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propio al equipo o anexo a éste.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especial de marca American lock.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energía cero es: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a un punto de cero manifestaciones de energías potenciales.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un técnico capacitado con un instrumento certificado.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de todo el sistema de cero manifestaciones de energías potenciales.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los electricistas con un multímetro digital.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 palabras simples la jerarquía de control de riesgo es: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aplicar al evaluar un riesgo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el orden en el que se deben considerar todos los controles.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sistema de prevención de riesgo creado por la Mutual.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llevar a cabo de acuerdo con la Mutual.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de, “Se deben instalar sistemas de ventilación, protección de máquinas, enclavamientos, aislamiento de sonidos, etc.” Corresponde a: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controles de ingeniería.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Sustitución.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EPP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administrativo.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una regla cardinal?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servirá para poder implementar nuevas condiciones de trabajo.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 utiliza principalmente para informar al trabajador de sus labores diarias en el trabajo.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regula un comportamiento, por la cual se disciplina a una persona, hasta crear una cultura. Son obligatorias y están vinculadas a conductas seguras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debemos utilizar luego de finalizado el trabajo a realizar. Son obligatorias.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0043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column"/>
      </w:r>
      <w:r w:rsidR="00D172F9">
        <w:rPr>
          <w:rFonts w:ascii="Arial" w:eastAsia="Arial" w:hAnsi="Arial" w:cs="Arial"/>
          <w:b/>
          <w:color w:val="000000"/>
        </w:rPr>
        <w:lastRenderedPageBreak/>
        <w:t>¿Cuál es el objetivo de una regla cardinal?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los trabajos a realizar durante la jornada.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claramente las instrucciones a seguir, para evitar accidentes graves y fatales.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Determinar las condiciones en las cuales se va a llevar a cabo el trabajo diario.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Establecer el diseño de la instalación en la cual se van a llevar a cabo las labores diarias.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¿Cuál enunciado corresponde a una regla intransable?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cumplir con todas las leyes vigentes.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evaluar los riesgos del trabajo que se va a realizar.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analizar los riesgos después de realizado el trabajo.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cumplir con la mayoría de las leyes vigentes.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 check list es: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generado para realizar actividades no repetitivas.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Controla el cumplimiento de una lista de requisitos.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Chequea la ubicación de lo que se desea revisar.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 el trabajo ya realizado.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El check list nos sirve para: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Realización de actividades en las que no es muy importante todos los pasos.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Verificando las causas de los defectos.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No verificando las causas de los defectos.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Recopilar datos solo del momento.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 EPP? (equipo de protección personal):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equipo de protección que sirve, para proteger solo la cabeza y los pies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epp se utilizan solamente en la industria.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epp debe utilizarlo solamente el trabajador cuando se siente inseguro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Equipo destinado a proteger al trabajador de uno o varios riesgos que puedan presentar una amenaza para su salud o seguridad en el trabajo.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Los cascos de seguridad protegen de: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Solamente me protegen de golpes y salpicaduras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impactos, salpicaduras, riesgos eléctricos, etc.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guantes de seguridad: Es un elemento de protección eficaz, que sirve para proteger las Manos y el Antebrazo, los riesgos son: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 y químicos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Biológicos.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Eléctricos y Biológicos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Solamente Mecánicos y Térmicos. 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¿En qué consiste la ley del SACO?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una ley que regula el peso de cargas manuales hasta un máximo de 25 kg en los hombres y 20 kg en las mujeres 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20 kg en los hombres y 25kg en las mujeres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50 kg en los hombres y 25kg en las mujeres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60 kg en los hombres y 40 kg en las mujeres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0043A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column"/>
      </w:r>
      <w:r w:rsidR="00D172F9">
        <w:rPr>
          <w:rFonts w:ascii="Arial" w:eastAsia="Arial" w:hAnsi="Arial" w:cs="Arial"/>
          <w:b/>
          <w:color w:val="000000"/>
        </w:rPr>
        <w:lastRenderedPageBreak/>
        <w:t xml:space="preserve">Es un documento que indica los pasos a seguir para ejecutar acciones seguras dentro del colegio y/o talleres, Esta definición corresponde a: 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AST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Check list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Protocolo de seguridad 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Reglas cardinales 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¿A </w:t>
      </w:r>
      <w:r>
        <w:rPr>
          <w:rFonts w:ascii="Arial" w:eastAsia="Arial" w:hAnsi="Arial" w:cs="Arial"/>
          <w:b/>
        </w:rPr>
        <w:t>qué</w:t>
      </w:r>
      <w:r>
        <w:rPr>
          <w:rFonts w:ascii="Arial" w:eastAsia="Arial" w:hAnsi="Arial" w:cs="Arial"/>
          <w:b/>
          <w:color w:val="000000"/>
        </w:rPr>
        <w:t xml:space="preserve"> nos referimos con enfermedad profesional?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que se causa fuera del lugar de trabajo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que se producen por las funciones que se realizan en el trabajo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comunes 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hereditarias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la silicosis?</w:t>
      </w:r>
    </w:p>
    <w:p w:rsidR="00F26CE2" w:rsidRDefault="00370CC4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D172F9">
        <w:rPr>
          <w:rFonts w:ascii="Arial" w:eastAsia="Arial" w:hAnsi="Arial" w:cs="Arial"/>
          <w:color w:val="000000"/>
          <w:sz w:val="20"/>
          <w:szCs w:val="20"/>
        </w:rPr>
        <w:t>s una enfermedad causada por el agua </w:t>
      </w:r>
    </w:p>
    <w:p w:rsidR="00F26CE2" w:rsidRDefault="00370CC4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D172F9">
        <w:rPr>
          <w:rFonts w:ascii="Arial" w:eastAsia="Arial" w:hAnsi="Arial" w:cs="Arial"/>
          <w:color w:val="000000"/>
          <w:sz w:val="20"/>
          <w:szCs w:val="20"/>
        </w:rPr>
        <w:t>s una enfermedad relacionada con el sistema nervioso </w:t>
      </w:r>
    </w:p>
    <w:p w:rsidR="00F26CE2" w:rsidRDefault="00370CC4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D172F9">
        <w:rPr>
          <w:rFonts w:ascii="Arial" w:eastAsia="Arial" w:hAnsi="Arial" w:cs="Arial"/>
          <w:color w:val="000000"/>
          <w:sz w:val="20"/>
          <w:szCs w:val="20"/>
        </w:rPr>
        <w:t>s una enfermedad degenerativa provocada por la polución en minería  </w:t>
      </w:r>
    </w:p>
    <w:p w:rsidR="00F26CE2" w:rsidRDefault="00370CC4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D172F9">
        <w:rPr>
          <w:rFonts w:ascii="Arial" w:eastAsia="Arial" w:hAnsi="Arial" w:cs="Arial"/>
          <w:color w:val="000000"/>
          <w:sz w:val="20"/>
          <w:szCs w:val="20"/>
        </w:rPr>
        <w:t>s una enfermedad común en cualquier trabajo</w:t>
      </w:r>
    </w:p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PREGUNTAS DE DESARROLLO: CONTESTE LAS PREGUNTAS DE FORMA DETALLADA, ARGUMENTANDO CON DESARROLLO. </w:t>
      </w: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97629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Completa en forma ordenada, </w:t>
      </w:r>
      <w:r w:rsidR="00AD6CC4">
        <w:rPr>
          <w:rFonts w:ascii="Arial" w:eastAsia="Arial" w:hAnsi="Arial" w:cs="Arial"/>
          <w:color w:val="000000"/>
          <w:sz w:val="20"/>
          <w:szCs w:val="20"/>
        </w:rPr>
        <w:t xml:space="preserve">la Pirámide de Control de Riesgos, fundamentando en </w:t>
      </w:r>
      <w:r w:rsidR="00D77172">
        <w:rPr>
          <w:rFonts w:ascii="Arial" w:eastAsia="Arial" w:hAnsi="Arial" w:cs="Arial"/>
          <w:color w:val="000000"/>
          <w:sz w:val="20"/>
          <w:szCs w:val="20"/>
        </w:rPr>
        <w:t xml:space="preserve">el recuadro </w:t>
      </w:r>
      <w:r w:rsidR="00823C9B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C137F3">
        <w:rPr>
          <w:rFonts w:ascii="Arial" w:eastAsia="Arial" w:hAnsi="Arial" w:cs="Arial"/>
          <w:color w:val="000000"/>
          <w:sz w:val="20"/>
          <w:szCs w:val="20"/>
        </w:rPr>
        <w:t xml:space="preserve">significado de cada una de </w:t>
      </w:r>
      <w:r w:rsidR="00823C9B">
        <w:rPr>
          <w:rFonts w:ascii="Arial" w:eastAsia="Arial" w:hAnsi="Arial" w:cs="Arial"/>
          <w:color w:val="000000"/>
          <w:sz w:val="20"/>
          <w:szCs w:val="20"/>
        </w:rPr>
        <w:t>sus jerarquías. (5puntos)</w:t>
      </w:r>
    </w:p>
    <w:p w:rsidR="00F26CE2" w:rsidRDefault="004739FB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B56074" wp14:editId="515AAEC1">
            <wp:simplePos x="0" y="0"/>
            <wp:positionH relativeFrom="column">
              <wp:posOffset>914400</wp:posOffset>
            </wp:positionH>
            <wp:positionV relativeFrom="paragraph">
              <wp:posOffset>409575</wp:posOffset>
            </wp:positionV>
            <wp:extent cx="3914775" cy="3286125"/>
            <wp:effectExtent l="0" t="0" r="952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D77172" w:rsidP="008927B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97EAC97" wp14:editId="083286F9">
            <wp:simplePos x="0" y="0"/>
            <wp:positionH relativeFrom="column">
              <wp:posOffset>-635</wp:posOffset>
            </wp:positionH>
            <wp:positionV relativeFrom="paragraph">
              <wp:posOffset>243205</wp:posOffset>
            </wp:positionV>
            <wp:extent cx="5778500" cy="300037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6CE2" w:rsidRDefault="00D172F9" w:rsidP="00D77172">
      <w:pPr>
        <w:spacing w:after="200" w:line="24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F50AA3"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Analizar e identificar los peligros que se encuentran en la imagen y cuáles son sus consecuencias (5 ptos.).</w:t>
      </w:r>
    </w:p>
    <w:p w:rsidR="00F26CE2" w:rsidRDefault="00D172F9" w:rsidP="00D77172">
      <w:pPr>
        <w:spacing w:after="200" w:line="240" w:lineRule="auto"/>
        <w:ind w:left="1440" w:hanging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49980" cy="2819400"/>
            <wp:effectExtent l="0" t="0" r="0" b="0"/>
            <wp:docPr id="49" name="image3.pn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relacionada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Peligros.                                              Consecuencias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1.___________________ __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7_____________________ _       __________________________</w:t>
      </w:r>
    </w:p>
    <w:p w:rsidR="00F26CE2" w:rsidRDefault="00F50AA3" w:rsidP="00F50AA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lastRenderedPageBreak/>
        <w:t>3.</w:t>
      </w:r>
      <w:r w:rsidR="00581D8C">
        <w:rPr>
          <w:rFonts w:ascii="Arial" w:eastAsia="Arial" w:hAnsi="Arial" w:cs="Arial"/>
          <w:color w:val="000000"/>
          <w:sz w:val="20"/>
          <w:szCs w:val="20"/>
        </w:rPr>
        <w:t>Identifique y escriba  cada Elemento de Protección Personal</w:t>
      </w:r>
      <w:r w:rsidR="00A35663">
        <w:rPr>
          <w:rFonts w:ascii="Arial" w:eastAsia="Arial" w:hAnsi="Arial" w:cs="Arial"/>
          <w:color w:val="000000"/>
          <w:sz w:val="20"/>
          <w:szCs w:val="20"/>
        </w:rPr>
        <w:t>, (5 puntos)</w:t>
      </w:r>
    </w:p>
    <w:p w:rsidR="00747897" w:rsidRDefault="00747897" w:rsidP="00F50AA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747897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14CD2E" wp14:editId="266D4A8E">
            <wp:simplePos x="0" y="0"/>
            <wp:positionH relativeFrom="column">
              <wp:posOffset>1155700</wp:posOffset>
            </wp:positionH>
            <wp:positionV relativeFrom="paragraph">
              <wp:posOffset>210820</wp:posOffset>
            </wp:positionV>
            <wp:extent cx="2886075" cy="4181475"/>
            <wp:effectExtent l="0" t="0" r="9525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F26CE2">
        <w:trPr>
          <w:jc w:val="center"/>
        </w:trPr>
        <w:tc>
          <w:tcPr>
            <w:tcW w:w="3964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Realizado por: Área Técnico-Profesional</w:t>
            </w: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</w:tbl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F26CE2"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92"/>
    <w:multiLevelType w:val="multilevel"/>
    <w:tmpl w:val="F920EC4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" w15:restartNumberingAfterBreak="0">
    <w:nsid w:val="008A6AE4"/>
    <w:multiLevelType w:val="multilevel"/>
    <w:tmpl w:val="DF962CB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0947BB"/>
    <w:multiLevelType w:val="multilevel"/>
    <w:tmpl w:val="3F74B96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" w15:restartNumberingAfterBreak="0">
    <w:nsid w:val="02272FC1"/>
    <w:multiLevelType w:val="multilevel"/>
    <w:tmpl w:val="9D7080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4" w15:restartNumberingAfterBreak="0">
    <w:nsid w:val="04555410"/>
    <w:multiLevelType w:val="multilevel"/>
    <w:tmpl w:val="4F8898C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5" w15:restartNumberingAfterBreak="0">
    <w:nsid w:val="06082123"/>
    <w:multiLevelType w:val="multilevel"/>
    <w:tmpl w:val="DD5EF62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515D61"/>
    <w:multiLevelType w:val="multilevel"/>
    <w:tmpl w:val="4184B5F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7" w15:restartNumberingAfterBreak="0">
    <w:nsid w:val="0A7B3E7A"/>
    <w:multiLevelType w:val="multilevel"/>
    <w:tmpl w:val="294A727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8" w15:restartNumberingAfterBreak="0">
    <w:nsid w:val="0C3C1DC4"/>
    <w:multiLevelType w:val="multilevel"/>
    <w:tmpl w:val="5ACE0D2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9" w15:restartNumberingAfterBreak="0">
    <w:nsid w:val="0F490630"/>
    <w:multiLevelType w:val="multilevel"/>
    <w:tmpl w:val="0CC6820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0" w15:restartNumberingAfterBreak="0">
    <w:nsid w:val="104C6FAC"/>
    <w:multiLevelType w:val="multilevel"/>
    <w:tmpl w:val="EC58A08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1" w15:restartNumberingAfterBreak="0">
    <w:nsid w:val="1C691EE1"/>
    <w:multiLevelType w:val="multilevel"/>
    <w:tmpl w:val="9342B8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2" w15:restartNumberingAfterBreak="0">
    <w:nsid w:val="26095589"/>
    <w:multiLevelType w:val="multilevel"/>
    <w:tmpl w:val="683C36E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3" w15:restartNumberingAfterBreak="0">
    <w:nsid w:val="27940B1C"/>
    <w:multiLevelType w:val="multilevel"/>
    <w:tmpl w:val="E0C44BA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4" w15:restartNumberingAfterBreak="0">
    <w:nsid w:val="355544FC"/>
    <w:multiLevelType w:val="multilevel"/>
    <w:tmpl w:val="6804FDE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5" w15:restartNumberingAfterBreak="0">
    <w:nsid w:val="393E41F9"/>
    <w:multiLevelType w:val="multilevel"/>
    <w:tmpl w:val="5C5A729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6" w15:restartNumberingAfterBreak="0">
    <w:nsid w:val="39C31ED5"/>
    <w:multiLevelType w:val="multilevel"/>
    <w:tmpl w:val="0F2662A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7" w15:restartNumberingAfterBreak="0">
    <w:nsid w:val="3ADE076F"/>
    <w:multiLevelType w:val="multilevel"/>
    <w:tmpl w:val="8E667E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42359"/>
    <w:multiLevelType w:val="multilevel"/>
    <w:tmpl w:val="AA5E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402"/>
    <w:multiLevelType w:val="multilevel"/>
    <w:tmpl w:val="8E667E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A786D"/>
    <w:multiLevelType w:val="multilevel"/>
    <w:tmpl w:val="78C0EA1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1" w15:restartNumberingAfterBreak="0">
    <w:nsid w:val="438A47FB"/>
    <w:multiLevelType w:val="multilevel"/>
    <w:tmpl w:val="334C40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2" w15:restartNumberingAfterBreak="0">
    <w:nsid w:val="438D3A3D"/>
    <w:multiLevelType w:val="multilevel"/>
    <w:tmpl w:val="D280F00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3" w15:restartNumberingAfterBreak="0">
    <w:nsid w:val="43CC3E06"/>
    <w:multiLevelType w:val="multilevel"/>
    <w:tmpl w:val="38EA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6471AB"/>
    <w:multiLevelType w:val="multilevel"/>
    <w:tmpl w:val="1CC4DDE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5" w15:restartNumberingAfterBreak="0">
    <w:nsid w:val="49546E2D"/>
    <w:multiLevelType w:val="multilevel"/>
    <w:tmpl w:val="198682E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BDA3C09"/>
    <w:multiLevelType w:val="multilevel"/>
    <w:tmpl w:val="CBA4F16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7" w15:restartNumberingAfterBreak="0">
    <w:nsid w:val="4D3F1F96"/>
    <w:multiLevelType w:val="multilevel"/>
    <w:tmpl w:val="E59043B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8" w15:restartNumberingAfterBreak="0">
    <w:nsid w:val="50B625D1"/>
    <w:multiLevelType w:val="multilevel"/>
    <w:tmpl w:val="1AF21CD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9" w15:restartNumberingAfterBreak="0">
    <w:nsid w:val="55B71889"/>
    <w:multiLevelType w:val="multilevel"/>
    <w:tmpl w:val="D5281D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A08252C"/>
    <w:multiLevelType w:val="multilevel"/>
    <w:tmpl w:val="77125D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E8F5F19"/>
    <w:multiLevelType w:val="multilevel"/>
    <w:tmpl w:val="24C4D2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2" w15:restartNumberingAfterBreak="0">
    <w:nsid w:val="61AF3BD0"/>
    <w:multiLevelType w:val="multilevel"/>
    <w:tmpl w:val="C92296A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3" w15:restartNumberingAfterBreak="0">
    <w:nsid w:val="6705654A"/>
    <w:multiLevelType w:val="multilevel"/>
    <w:tmpl w:val="35E8966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4" w15:restartNumberingAfterBreak="0">
    <w:nsid w:val="6C3E61A7"/>
    <w:multiLevelType w:val="multilevel"/>
    <w:tmpl w:val="295AC49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5" w15:restartNumberingAfterBreak="0">
    <w:nsid w:val="70303398"/>
    <w:multiLevelType w:val="multilevel"/>
    <w:tmpl w:val="1A80FD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28AF"/>
    <w:multiLevelType w:val="multilevel"/>
    <w:tmpl w:val="DF94DC9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8" w15:restartNumberingAfterBreak="0">
    <w:nsid w:val="77D736EB"/>
    <w:multiLevelType w:val="multilevel"/>
    <w:tmpl w:val="2F4E267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9" w15:restartNumberingAfterBreak="0">
    <w:nsid w:val="7A11321E"/>
    <w:multiLevelType w:val="multilevel"/>
    <w:tmpl w:val="C27C9D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87792"/>
    <w:multiLevelType w:val="multilevel"/>
    <w:tmpl w:val="02665D5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5"/>
  </w:num>
  <w:num w:numId="5">
    <w:abstractNumId w:val="4"/>
  </w:num>
  <w:num w:numId="6">
    <w:abstractNumId w:val="18"/>
  </w:num>
  <w:num w:numId="7">
    <w:abstractNumId w:val="31"/>
  </w:num>
  <w:num w:numId="8">
    <w:abstractNumId w:val="8"/>
  </w:num>
  <w:num w:numId="9">
    <w:abstractNumId w:val="36"/>
  </w:num>
  <w:num w:numId="10">
    <w:abstractNumId w:val="37"/>
  </w:num>
  <w:num w:numId="11">
    <w:abstractNumId w:val="33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32"/>
  </w:num>
  <w:num w:numId="18">
    <w:abstractNumId w:val="34"/>
  </w:num>
  <w:num w:numId="19">
    <w:abstractNumId w:val="25"/>
  </w:num>
  <w:num w:numId="20">
    <w:abstractNumId w:val="39"/>
  </w:num>
  <w:num w:numId="21">
    <w:abstractNumId w:val="35"/>
  </w:num>
  <w:num w:numId="22">
    <w:abstractNumId w:val="26"/>
  </w:num>
  <w:num w:numId="23">
    <w:abstractNumId w:val="9"/>
  </w:num>
  <w:num w:numId="24">
    <w:abstractNumId w:val="20"/>
  </w:num>
  <w:num w:numId="25">
    <w:abstractNumId w:val="14"/>
  </w:num>
  <w:num w:numId="26">
    <w:abstractNumId w:val="38"/>
  </w:num>
  <w:num w:numId="27">
    <w:abstractNumId w:val="10"/>
  </w:num>
  <w:num w:numId="28">
    <w:abstractNumId w:val="22"/>
  </w:num>
  <w:num w:numId="29">
    <w:abstractNumId w:val="7"/>
  </w:num>
  <w:num w:numId="30">
    <w:abstractNumId w:val="11"/>
  </w:num>
  <w:num w:numId="31">
    <w:abstractNumId w:val="40"/>
  </w:num>
  <w:num w:numId="32">
    <w:abstractNumId w:val="15"/>
  </w:num>
  <w:num w:numId="33">
    <w:abstractNumId w:val="27"/>
  </w:num>
  <w:num w:numId="34">
    <w:abstractNumId w:val="28"/>
  </w:num>
  <w:num w:numId="35">
    <w:abstractNumId w:val="29"/>
  </w:num>
  <w:num w:numId="36">
    <w:abstractNumId w:val="2"/>
  </w:num>
  <w:num w:numId="37">
    <w:abstractNumId w:val="13"/>
  </w:num>
  <w:num w:numId="38">
    <w:abstractNumId w:val="24"/>
  </w:num>
  <w:num w:numId="39">
    <w:abstractNumId w:val="1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E2"/>
    <w:rsid w:val="000043A1"/>
    <w:rsid w:val="00370CC4"/>
    <w:rsid w:val="004739FB"/>
    <w:rsid w:val="00581D8C"/>
    <w:rsid w:val="00747897"/>
    <w:rsid w:val="00823C9B"/>
    <w:rsid w:val="0088103B"/>
    <w:rsid w:val="008927B4"/>
    <w:rsid w:val="00976294"/>
    <w:rsid w:val="00995C53"/>
    <w:rsid w:val="00A35663"/>
    <w:rsid w:val="00AD6CC4"/>
    <w:rsid w:val="00AF4512"/>
    <w:rsid w:val="00BC27C6"/>
    <w:rsid w:val="00C137F3"/>
    <w:rsid w:val="00D172F9"/>
    <w:rsid w:val="00D77172"/>
    <w:rsid w:val="00D90E4C"/>
    <w:rsid w:val="00F26CE2"/>
    <w:rsid w:val="00F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207F"/>
  <w15:docId w15:val="{FEB58F40-4117-4DBE-B2C7-BB0D2D7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837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9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7900D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219C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rsid w:val="0034783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47837"/>
    <w:pPr>
      <w:spacing w:after="0" w:line="240" w:lineRule="auto"/>
      <w:ind w:left="21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783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688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00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tecnica@donboscoantofagasta.cl" TargetMode="External"/><Relationship Id="rId13" Type="http://schemas.openxmlformats.org/officeDocument/2006/relationships/hyperlink" Target="mailto:fnavarrete@donboscoantofagasta.cl" TargetMode="External"/><Relationship Id="rId18" Type="http://schemas.openxmlformats.org/officeDocument/2006/relationships/hyperlink" Target="mailto:mrivera@donboscoantofagasta.cl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faortiz@donboscoantofagasta.cl" TargetMode="External"/><Relationship Id="rId7" Type="http://schemas.openxmlformats.org/officeDocument/2006/relationships/image" Target="media/image2.jpg"/><Relationship Id="rId12" Type="http://schemas.openxmlformats.org/officeDocument/2006/relationships/hyperlink" Target="mailto:dbravo@donboscoantofagasta.cl" TargetMode="External"/><Relationship Id="rId17" Type="http://schemas.openxmlformats.org/officeDocument/2006/relationships/hyperlink" Target="mailto:vescobar@donboscoantofagasta.cl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jpgarcia@donboscoantofagasta.cl" TargetMode="External"/><Relationship Id="rId20" Type="http://schemas.openxmlformats.org/officeDocument/2006/relationships/hyperlink" Target="mailto:esegovia@donboscoantofagasta.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villarroel@donboscoantofagasta.cl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furrutia@donboscoantofagasta.cl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mailto:jvalladares@donboscoantofagasta.cl" TargetMode="External"/><Relationship Id="rId19" Type="http://schemas.openxmlformats.org/officeDocument/2006/relationships/hyperlink" Target="mailto:bpena@donboscoantofagast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mas@donboscoantofagasta.cl" TargetMode="External"/><Relationship Id="rId14" Type="http://schemas.openxmlformats.org/officeDocument/2006/relationships/hyperlink" Target="mailto:chighfield@donboscoantofagasta.cl" TargetMode="External"/><Relationship Id="rId22" Type="http://schemas.openxmlformats.org/officeDocument/2006/relationships/hyperlink" Target="mailto:fsoublett@donboscoantofagasta.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nGx46tPgD2Cfv1f/pQUnxJNhA==">AMUW2mWg4dBvMn79QeDSLmTyqm7C9Tyr0xvI+oR8HYomZdpffevWM6+Y3xSzXRMoh1Id4d0LDLGfDasOz+y9AlS7wPdNOwge8WLGTZLghLHJjXN8NQXOYiVMxKSiCeLjba6eg5p7P/Hs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2377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fran04villarroel@gmail.com</dc:creator>
  <cp:lastModifiedBy>Juan Pablo García Quevedo</cp:lastModifiedBy>
  <cp:revision>20</cp:revision>
  <dcterms:created xsi:type="dcterms:W3CDTF">2020-03-16T19:58:00Z</dcterms:created>
  <dcterms:modified xsi:type="dcterms:W3CDTF">2020-03-17T14:59:00Z</dcterms:modified>
</cp:coreProperties>
</file>