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  <w:gridCol w:w="1038"/>
      </w:tblGrid>
      <w:tr w:rsidR="004E18ED" w:rsidRPr="0055482A" w:rsidTr="006D3C9B">
        <w:trPr>
          <w:trHeight w:val="70"/>
        </w:trPr>
        <w:tc>
          <w:tcPr>
            <w:tcW w:w="1809" w:type="dxa"/>
            <w:shd w:val="clear" w:color="auto" w:fill="auto"/>
          </w:tcPr>
          <w:p w:rsidR="006D3C9B" w:rsidRDefault="004B3DA1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EB31B8">
              <w:rPr>
                <w:noProof/>
                <w:lang w:val="es-CL" w:eastAsia="es-C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37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8FF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  <w:p w:rsidR="004E18ED" w:rsidRPr="006D3C9B" w:rsidRDefault="004E18ED" w:rsidP="006D3C9B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8080" w:type="dxa"/>
            <w:shd w:val="clear" w:color="auto" w:fill="auto"/>
          </w:tcPr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Colegio Técnico Industrial Don Bosco</w:t>
            </w:r>
          </w:p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Departa</w:t>
            </w:r>
            <w:r w:rsidR="008E0DC4">
              <w:rPr>
                <w:rFonts w:ascii="Copperplate Gothic Bold" w:hAnsi="Copperplate Gothic Bold"/>
                <w:sz w:val="20"/>
                <w:szCs w:val="20"/>
                <w:lang w:val="es-CL"/>
              </w:rPr>
              <w:t>mento de Arte y Tecnología</w:t>
            </w:r>
            <w:r w:rsidR="00DC574B"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</w:t>
            </w: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- Salesianos Antofagasta</w:t>
            </w:r>
          </w:p>
          <w:p w:rsidR="00E248FF" w:rsidRPr="0048023E" w:rsidRDefault="00E248FF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18"/>
                <w:szCs w:val="18"/>
                <w:lang w:val="es-CL"/>
              </w:rPr>
            </w:pP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“</w:t>
            </w:r>
            <w:r w:rsidR="00B92B39">
              <w:rPr>
                <w:rFonts w:ascii="Copperplate Gothic Bold" w:hAnsi="Copperplate Gothic Bold"/>
                <w:sz w:val="18"/>
                <w:szCs w:val="18"/>
                <w:lang w:val="es-CL"/>
              </w:rPr>
              <w:t>BUENOS CRISTIANOS Y HONESTOS CIUDADANOS</w:t>
            </w: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”</w:t>
            </w:r>
          </w:p>
          <w:p w:rsidR="00EB31B8" w:rsidRPr="00EB31B8" w:rsidRDefault="00EB31B8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</w:p>
        </w:tc>
        <w:tc>
          <w:tcPr>
            <w:tcW w:w="1053" w:type="dxa"/>
            <w:shd w:val="clear" w:color="auto" w:fill="auto"/>
          </w:tcPr>
          <w:p w:rsidR="004E18ED" w:rsidRPr="0055482A" w:rsidRDefault="004B3DA1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38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31B8" w:rsidRDefault="00EB31B8" w:rsidP="00D7559B">
      <w:pPr>
        <w:spacing w:after="0" w:line="240" w:lineRule="auto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31B8" w:rsidRPr="005E512A" w:rsidTr="005E512A">
        <w:tc>
          <w:tcPr>
            <w:tcW w:w="10942" w:type="dxa"/>
            <w:shd w:val="clear" w:color="auto" w:fill="auto"/>
          </w:tcPr>
          <w:p w:rsidR="00EB31B8" w:rsidRPr="005E512A" w:rsidRDefault="003A18FD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GUÍA EVALUADA</w:t>
            </w:r>
          </w:p>
          <w:p w:rsidR="006D3C9B" w:rsidRPr="005E512A" w:rsidRDefault="00CC4D2F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PRIMERO MEDIO</w:t>
            </w:r>
          </w:p>
          <w:p w:rsidR="00EB31B8" w:rsidRPr="005E512A" w:rsidRDefault="006D175D" w:rsidP="006D175D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>
              <w:rPr>
                <w:rFonts w:ascii="Copperplate Gothic Bold" w:hAnsi="Copperplate Gothic Bold"/>
                <w:sz w:val="20"/>
                <w:szCs w:val="20"/>
                <w:lang w:val="es-CL"/>
              </w:rPr>
              <w:t>2020</w:t>
            </w:r>
            <w:r w:rsidR="005A3F57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                                                            </w:t>
            </w:r>
          </w:p>
        </w:tc>
      </w:tr>
    </w:tbl>
    <w:p w:rsidR="00EB31B8" w:rsidRDefault="00EB31B8" w:rsidP="005A3F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2"/>
        <w:gridCol w:w="1134"/>
        <w:gridCol w:w="850"/>
        <w:gridCol w:w="1134"/>
        <w:gridCol w:w="855"/>
        <w:gridCol w:w="606"/>
        <w:gridCol w:w="473"/>
        <w:gridCol w:w="1612"/>
      </w:tblGrid>
      <w:tr w:rsidR="004E18ED" w:rsidRPr="00452CEB" w:rsidTr="005A3F57">
        <w:tc>
          <w:tcPr>
            <w:tcW w:w="7476" w:type="dxa"/>
            <w:gridSpan w:val="5"/>
            <w:shd w:val="clear" w:color="auto" w:fill="auto"/>
          </w:tcPr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Nombre del alumno: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Curso: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Fecha: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</w:tr>
      <w:tr w:rsidR="004E18ED" w:rsidRPr="00452CEB" w:rsidTr="005A3F57">
        <w:tc>
          <w:tcPr>
            <w:tcW w:w="4358" w:type="dxa"/>
            <w:gridSpan w:val="2"/>
            <w:shd w:val="clear" w:color="auto" w:fill="auto"/>
          </w:tcPr>
          <w:p w:rsidR="006D175D" w:rsidRDefault="006D175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 xml:space="preserve">Responsable de evaluación: </w:t>
            </w:r>
          </w:p>
          <w:p w:rsidR="003D055D" w:rsidRPr="006D175D" w:rsidRDefault="003D055D" w:rsidP="003D055D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 w:rsidRPr="006D175D">
              <w:rPr>
                <w:rFonts w:ascii="Times New Roman" w:hAnsi="Times New Roman"/>
                <w:lang w:val="es-CL"/>
              </w:rPr>
              <w:t xml:space="preserve">Departamento de </w:t>
            </w:r>
            <w:r>
              <w:rPr>
                <w:rFonts w:ascii="Times New Roman" w:hAnsi="Times New Roman"/>
                <w:lang w:val="es-CL"/>
              </w:rPr>
              <w:t>Arte y Tecnología.</w:t>
            </w:r>
          </w:p>
          <w:p w:rsidR="005A3F57" w:rsidRPr="005A3F57" w:rsidRDefault="005A3F57" w:rsidP="006D175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ideal</w:t>
            </w:r>
          </w:p>
        </w:tc>
        <w:tc>
          <w:tcPr>
            <w:tcW w:w="850" w:type="dxa"/>
            <w:shd w:val="clear" w:color="auto" w:fill="auto"/>
          </w:tcPr>
          <w:p w:rsid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  <w:p w:rsidR="00B8494D" w:rsidRDefault="006D175D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30</w:t>
            </w:r>
          </w:p>
          <w:p w:rsidR="006F3057" w:rsidRPr="004E18ED" w:rsidRDefault="006F3057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obtenido</w:t>
            </w:r>
          </w:p>
        </w:tc>
        <w:tc>
          <w:tcPr>
            <w:tcW w:w="855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Nota</w:t>
            </w:r>
          </w:p>
        </w:tc>
        <w:tc>
          <w:tcPr>
            <w:tcW w:w="1612" w:type="dxa"/>
            <w:shd w:val="clear" w:color="auto" w:fill="auto"/>
          </w:tcPr>
          <w:p w:rsidR="004E18ED" w:rsidRPr="004E18ED" w:rsidRDefault="005A3F57" w:rsidP="005A3F57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 </w:t>
            </w:r>
          </w:p>
        </w:tc>
      </w:tr>
      <w:tr w:rsidR="005A3F57" w:rsidRPr="00452CEB" w:rsidTr="00B8494D">
        <w:trPr>
          <w:trHeight w:val="1060"/>
        </w:trPr>
        <w:tc>
          <w:tcPr>
            <w:tcW w:w="1526" w:type="dxa"/>
            <w:shd w:val="clear" w:color="auto" w:fill="auto"/>
          </w:tcPr>
          <w:p w:rsidR="005A3F57" w:rsidRDefault="005A3F57" w:rsidP="005A3F57">
            <w:pPr>
              <w:spacing w:after="0" w:line="240" w:lineRule="auto"/>
              <w:rPr>
                <w:rFonts w:ascii="Times New Roman" w:hAnsi="Times New Roman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Unidad</w:t>
            </w:r>
            <w:r w:rsidRPr="004E18ED">
              <w:rPr>
                <w:rFonts w:ascii="Times New Roman" w:hAnsi="Times New Roman"/>
              </w:rPr>
              <w:t xml:space="preserve"> : </w:t>
            </w:r>
          </w:p>
          <w:p w:rsidR="005A3F57" w:rsidRPr="006F3057" w:rsidRDefault="00B92B39" w:rsidP="00E441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D055D">
              <w:rPr>
                <w:rFonts w:ascii="Times New Roman" w:hAnsi="Times New Roman"/>
              </w:rPr>
              <w:t>Nivelación.</w:t>
            </w:r>
          </w:p>
        </w:tc>
        <w:tc>
          <w:tcPr>
            <w:tcW w:w="2832" w:type="dxa"/>
            <w:shd w:val="clear" w:color="auto" w:fill="auto"/>
          </w:tcPr>
          <w:p w:rsidR="005A3F57" w:rsidRPr="00B8494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</w:t>
            </w:r>
            <w:r w:rsidR="00B8494D" w:rsidRPr="00B8494D">
              <w:rPr>
                <w:rFonts w:ascii="Times New Roman" w:hAnsi="Times New Roman"/>
                <w:b/>
                <w:lang w:val="es-CL"/>
              </w:rPr>
              <w:t>Contenido</w:t>
            </w:r>
          </w:p>
          <w:p w:rsidR="003D055D" w:rsidRPr="005A3F57" w:rsidRDefault="00B92B39" w:rsidP="003D055D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- </w:t>
            </w:r>
            <w:r w:rsidR="003D055D">
              <w:rPr>
                <w:rFonts w:ascii="Times New Roman" w:hAnsi="Times New Roman"/>
                <w:lang w:val="es-CL"/>
              </w:rPr>
              <w:t>Elementos básicos de las Artes Visuales.</w:t>
            </w:r>
          </w:p>
          <w:p w:rsidR="006D175D" w:rsidRPr="005A3F57" w:rsidRDefault="006D175D" w:rsidP="00B92B39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A3F57" w:rsidRPr="004E18E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Habilidades:</w:t>
            </w:r>
          </w:p>
          <w:p w:rsidR="005A3F57" w:rsidRPr="004E18ED" w:rsidRDefault="005A3F57" w:rsidP="005A3F57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 w:rsidRPr="004E18ED">
              <w:rPr>
                <w:rFonts w:ascii="Times New Roman" w:hAnsi="Times New Roman"/>
                <w:lang w:val="es-CL"/>
              </w:rPr>
              <w:t xml:space="preserve"> - </w:t>
            </w:r>
            <w:r w:rsidR="003D055D">
              <w:rPr>
                <w:rFonts w:ascii="Times New Roman" w:hAnsi="Times New Roman"/>
                <w:lang w:val="es-CL"/>
              </w:rPr>
              <w:t>Reconocer los conceptos básicos de las Artes Visuales.</w:t>
            </w:r>
          </w:p>
          <w:p w:rsidR="005A3F57" w:rsidRDefault="006D175D" w:rsidP="005A3F57">
            <w:pPr>
              <w:spacing w:after="0" w:line="240" w:lineRule="auto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-</w:t>
            </w:r>
            <w:r w:rsidR="003D055D">
              <w:rPr>
                <w:rFonts w:ascii="Times New Roman" w:hAnsi="Times New Roman"/>
                <w:lang w:val="es-CL"/>
              </w:rPr>
              <w:t xml:space="preserve"> </w:t>
            </w:r>
            <w:r w:rsidR="00CC4D2F">
              <w:rPr>
                <w:rFonts w:ascii="Times New Roman" w:hAnsi="Times New Roman"/>
                <w:lang w:val="es-CL"/>
              </w:rPr>
              <w:t xml:space="preserve"> Crear una composición con diferentes planos.</w:t>
            </w:r>
          </w:p>
          <w:p w:rsidR="006D175D" w:rsidRPr="004E18ED" w:rsidRDefault="006D175D" w:rsidP="005A3F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5A3F57" w:rsidRPr="004E18ED" w:rsidRDefault="005A3F57" w:rsidP="005A3F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 xml:space="preserve">Objetivo: </w:t>
            </w:r>
          </w:p>
          <w:p w:rsidR="005A3F57" w:rsidRPr="004E18ED" w:rsidRDefault="005A3F57" w:rsidP="006D17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</w:rPr>
              <w:t xml:space="preserve">- </w:t>
            </w:r>
            <w:r w:rsidR="003D055D" w:rsidRPr="004E18ED">
              <w:rPr>
                <w:rFonts w:ascii="Times New Roman" w:hAnsi="Times New Roman"/>
              </w:rPr>
              <w:t>Demostrar</w:t>
            </w:r>
            <w:r w:rsidR="003D055D">
              <w:rPr>
                <w:rFonts w:ascii="Times New Roman" w:hAnsi="Times New Roman"/>
              </w:rPr>
              <w:t xml:space="preserve"> conocimiento de los elementos básicos de las Artes Visuales. A través de la </w:t>
            </w:r>
            <w:r w:rsidR="00CC4D2F">
              <w:rPr>
                <w:rFonts w:ascii="Times New Roman" w:hAnsi="Times New Roman"/>
              </w:rPr>
              <w:t>creación de planos.</w:t>
            </w:r>
          </w:p>
        </w:tc>
      </w:tr>
      <w:tr w:rsidR="00447F5A" w:rsidRPr="00F9058C" w:rsidTr="003D055D">
        <w:trPr>
          <w:trHeight w:val="90"/>
        </w:trPr>
        <w:tc>
          <w:tcPr>
            <w:tcW w:w="11022" w:type="dxa"/>
            <w:gridSpan w:val="9"/>
            <w:shd w:val="clear" w:color="auto" w:fill="auto"/>
          </w:tcPr>
          <w:p w:rsidR="00014561" w:rsidRPr="00DC574B" w:rsidRDefault="00014561" w:rsidP="003D05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s-CL"/>
              </w:rPr>
            </w:pPr>
          </w:p>
        </w:tc>
      </w:tr>
    </w:tbl>
    <w:p w:rsidR="00215429" w:rsidRDefault="00215429" w:rsidP="00E264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s-CL"/>
        </w:rPr>
      </w:pPr>
    </w:p>
    <w:p w:rsidR="006F3057" w:rsidRDefault="006F3057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AC2" w:rsidRDefault="00211017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P</w:t>
      </w:r>
      <w:r w:rsidR="007019D3">
        <w:rPr>
          <w:rFonts w:ascii="Times New Roman" w:hAnsi="Times New Roman"/>
          <w:b/>
          <w:sz w:val="24"/>
          <w:szCs w:val="24"/>
        </w:rPr>
        <w:t>lano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1017" w:rsidRDefault="007019D3" w:rsidP="00211017">
      <w:pPr>
        <w:rPr>
          <w:rStyle w:val="nfasissutil"/>
        </w:rPr>
      </w:pPr>
      <w:r>
        <w:rPr>
          <w:rStyle w:val="nfasissutil"/>
        </w:rPr>
        <w:t>El plano se define como una superficie de dos dimensiones.</w:t>
      </w:r>
    </w:p>
    <w:p w:rsidR="00DA2B1C" w:rsidRDefault="007019D3" w:rsidP="00211017">
      <w:pPr>
        <w:rPr>
          <w:rStyle w:val="nfasissutil"/>
        </w:rPr>
      </w:pPr>
      <w:r>
        <w:rPr>
          <w:rStyle w:val="nfasissutil"/>
        </w:rPr>
        <w:t>Los podemos representar mediante una línea de contorno, mediante una forma con color, pero sin línea de contorno, o también mediante una forma o superficie con textura.</w:t>
      </w:r>
    </w:p>
    <w:p w:rsidR="007019D3" w:rsidRDefault="007019D3" w:rsidP="00211017">
      <w:pPr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1693235" cy="1485900"/>
            <wp:effectExtent l="0" t="0" r="0" b="0"/>
            <wp:docPr id="3" name="Imagen 3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8 a la(s) 13.32.5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07" cy="15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1812985" cy="1485900"/>
            <wp:effectExtent l="0" t="0" r="3175" b="0"/>
            <wp:docPr id="4" name="Imagen 4" descr="Imagen que contiene somb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8 a la(s) 13.33.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45" cy="150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1786890" cy="1485460"/>
            <wp:effectExtent l="0" t="0" r="381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3-18 a la(s) 13.33.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42" cy="151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02" w:rsidRDefault="00DB2102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b/>
          <w:bCs/>
          <w:i/>
          <w:iCs/>
          <w:color w:val="404040" w:themeColor="text1" w:themeTint="BF"/>
        </w:rPr>
        <w:br w:type="page"/>
      </w:r>
    </w:p>
    <w:p w:rsidR="007019D3" w:rsidRDefault="007019D3" w:rsidP="00211017">
      <w:pPr>
        <w:rPr>
          <w:b/>
          <w:bCs/>
          <w:i/>
          <w:iCs/>
          <w:color w:val="404040" w:themeColor="text1" w:themeTint="BF"/>
        </w:rPr>
      </w:pPr>
      <w:r w:rsidRPr="007019D3">
        <w:rPr>
          <w:b/>
          <w:bCs/>
          <w:i/>
          <w:iCs/>
          <w:color w:val="404040" w:themeColor="text1" w:themeTint="BF"/>
        </w:rPr>
        <w:lastRenderedPageBreak/>
        <w:t>Tipos de planos</w:t>
      </w:r>
    </w:p>
    <w:p w:rsidR="007019D3" w:rsidRDefault="00BB3CB5" w:rsidP="00DB2102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b/>
          <w:bCs/>
          <w:i/>
          <w:iCs/>
          <w:color w:val="404040" w:themeColor="text1" w:themeTint="BF"/>
        </w:rPr>
        <w:t>1.- Regulares</w:t>
      </w:r>
    </w:p>
    <w:p w:rsidR="00BB3CB5" w:rsidRDefault="0053211F" w:rsidP="00BB3CB5">
      <w:pPr>
        <w:spacing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Son los planos má</w:t>
      </w:r>
      <w:r w:rsidR="00BB3CB5" w:rsidRPr="00BB3CB5">
        <w:rPr>
          <w:i/>
          <w:iCs/>
          <w:color w:val="404040" w:themeColor="text1" w:themeTint="BF"/>
        </w:rPr>
        <w:t>s sencillos, con formas geométricas reconocibles. Sus lados y ángulos son de la misma longitud</w:t>
      </w:r>
      <w:r w:rsidR="00BB3CB5">
        <w:rPr>
          <w:i/>
          <w:iCs/>
          <w:color w:val="404040" w:themeColor="text1" w:themeTint="BF"/>
        </w:rPr>
        <w:t>.</w:t>
      </w:r>
    </w:p>
    <w:p w:rsidR="00BB3CB5" w:rsidRDefault="00BB3CB5" w:rsidP="00BB3CB5">
      <w:pPr>
        <w:spacing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Sensación visual de estabilidad.</w:t>
      </w:r>
    </w:p>
    <w:p w:rsidR="00727DC3" w:rsidRDefault="00727DC3" w:rsidP="00BB3CB5">
      <w:pPr>
        <w:spacing w:line="240" w:lineRule="auto"/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2400719" cy="3092961"/>
            <wp:effectExtent l="0" t="3175" r="0" b="0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3-18 a la(s) 22.55.38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/>
                    <a:stretch/>
                  </pic:blipFill>
                  <pic:spPr bwMode="auto">
                    <a:xfrm rot="5400000">
                      <a:off x="0" y="0"/>
                      <a:ext cx="2453501" cy="3160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CB5" w:rsidRDefault="00BB3CB5" w:rsidP="00BB3CB5">
      <w:pPr>
        <w:spacing w:line="240" w:lineRule="auto"/>
        <w:rPr>
          <w:b/>
          <w:bCs/>
          <w:i/>
          <w:iCs/>
          <w:color w:val="404040" w:themeColor="text1" w:themeTint="BF"/>
        </w:rPr>
      </w:pPr>
      <w:r w:rsidRPr="00BB3CB5">
        <w:rPr>
          <w:b/>
          <w:bCs/>
          <w:i/>
          <w:iCs/>
          <w:color w:val="404040" w:themeColor="text1" w:themeTint="BF"/>
        </w:rPr>
        <w:t>2.- Irregulares</w:t>
      </w:r>
    </w:p>
    <w:p w:rsidR="00BB3CB5" w:rsidRDefault="00BB3CB5" w:rsidP="00BB3CB5">
      <w:pPr>
        <w:spacing w:line="240" w:lineRule="auto"/>
        <w:rPr>
          <w:i/>
          <w:iCs/>
          <w:color w:val="404040" w:themeColor="text1" w:themeTint="BF"/>
        </w:rPr>
      </w:pPr>
      <w:r w:rsidRPr="00BB3CB5">
        <w:rPr>
          <w:i/>
          <w:iCs/>
          <w:color w:val="404040" w:themeColor="text1" w:themeTint="BF"/>
        </w:rPr>
        <w:t xml:space="preserve">Presentan diferencias en las medidas </w:t>
      </w:r>
      <w:r>
        <w:rPr>
          <w:i/>
          <w:iCs/>
          <w:color w:val="404040" w:themeColor="text1" w:themeTint="BF"/>
        </w:rPr>
        <w:t>de sus lados y ángulos, o sus contornos son irregulares.</w:t>
      </w:r>
    </w:p>
    <w:p w:rsidR="00BB3CB5" w:rsidRDefault="00BB3CB5" w:rsidP="00BB3CB5">
      <w:pPr>
        <w:spacing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Su utilización</w:t>
      </w:r>
      <w:r w:rsidR="00CE77C6">
        <w:rPr>
          <w:i/>
          <w:iCs/>
          <w:color w:val="404040" w:themeColor="text1" w:themeTint="BF"/>
        </w:rPr>
        <w:t xml:space="preserve"> </w:t>
      </w:r>
      <w:r w:rsidR="00727DC3">
        <w:rPr>
          <w:i/>
          <w:iCs/>
          <w:color w:val="404040" w:themeColor="text1" w:themeTint="BF"/>
        </w:rPr>
        <w:t>produce sensación de inestabilidad y movimiento.</w:t>
      </w:r>
    </w:p>
    <w:p w:rsidR="00DB2102" w:rsidRDefault="00DB2102" w:rsidP="00BB3CB5">
      <w:pPr>
        <w:spacing w:line="240" w:lineRule="auto"/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2597623" cy="3263867"/>
            <wp:effectExtent l="0" t="2858" r="3493" b="3492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3-18 a la(s) 22.53.59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t="1381" r="2487" b="2202"/>
                    <a:stretch/>
                  </pic:blipFill>
                  <pic:spPr bwMode="auto">
                    <a:xfrm rot="5400000">
                      <a:off x="0" y="0"/>
                      <a:ext cx="2651761" cy="333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102" w:rsidRDefault="00DB2102" w:rsidP="00BB3CB5">
      <w:pPr>
        <w:spacing w:line="240" w:lineRule="auto"/>
        <w:rPr>
          <w:b/>
          <w:bCs/>
          <w:i/>
          <w:iCs/>
          <w:color w:val="404040" w:themeColor="text1" w:themeTint="BF"/>
        </w:rPr>
      </w:pPr>
      <w:r w:rsidRPr="00DB2102">
        <w:rPr>
          <w:b/>
          <w:bCs/>
          <w:i/>
          <w:iCs/>
          <w:color w:val="404040" w:themeColor="text1" w:themeTint="BF"/>
        </w:rPr>
        <w:t>Ejemplo de trabajos con plano</w:t>
      </w:r>
    </w:p>
    <w:p w:rsidR="00DB2102" w:rsidRPr="00DB2102" w:rsidRDefault="00DB2102" w:rsidP="00BB3CB5">
      <w:pPr>
        <w:spacing w:line="240" w:lineRule="auto"/>
        <w:rPr>
          <w:b/>
          <w:bCs/>
          <w:i/>
          <w:iCs/>
          <w:color w:val="404040" w:themeColor="text1" w:themeTint="BF"/>
        </w:rPr>
      </w:pPr>
      <w:r>
        <w:rPr>
          <w:b/>
          <w:bCs/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974611" cy="1007098"/>
            <wp:effectExtent l="0" t="0" r="3810" b="0"/>
            <wp:docPr id="9" name="Imagen 9" descr="Imagen que contiene negro, rojo, colori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no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38" cy="104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908685" cy="1008926"/>
            <wp:effectExtent l="0" t="0" r="5715" b="0"/>
            <wp:docPr id="10" name="Imagen 10" descr="Imagen que contiene parado,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no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17" cy="103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49F">
        <w:rPr>
          <w:b/>
          <w:bCs/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1150565" cy="999306"/>
            <wp:effectExtent l="0" t="0" r="5715" b="4445"/>
            <wp:docPr id="11" name="Imagen 11" descr="Imagen que contiene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no0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98" cy="107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49F">
        <w:rPr>
          <w:b/>
          <w:bCs/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694980" cy="1001774"/>
            <wp:effectExtent l="0" t="0" r="3810" b="1905"/>
            <wp:docPr id="12" name="Imagen 12" descr="Imagen que contiene frente, firmar, pintado, colori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no0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04" cy="10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49F">
        <w:rPr>
          <w:b/>
          <w:bCs/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1483462" cy="1001774"/>
            <wp:effectExtent l="0" t="0" r="2540" b="1905"/>
            <wp:docPr id="13" name="Imagen 13" descr="Imagen que contiene colorido, libro, foto, grafiti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no0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88093" cy="11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49F">
        <w:rPr>
          <w:b/>
          <w:bCs/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1122619" cy="1002966"/>
            <wp:effectExtent l="0" t="0" r="0" b="635"/>
            <wp:docPr id="14" name="Imagen 14" descr="Imagen que contiene tabla, interior, escritorio, hecho de made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no0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62" cy="107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5D" w:rsidRDefault="003D055D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b/>
          <w:bCs/>
          <w:i/>
          <w:iCs/>
          <w:color w:val="404040" w:themeColor="text1" w:themeTint="BF"/>
        </w:rPr>
        <w:br w:type="page"/>
      </w:r>
    </w:p>
    <w:p w:rsidR="00B7618E" w:rsidRPr="00B7618E" w:rsidRDefault="00B7618E" w:rsidP="00DA2B1C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 w:rsidRPr="00B7618E">
        <w:rPr>
          <w:b/>
          <w:bCs/>
          <w:i/>
          <w:iCs/>
          <w:color w:val="404040" w:themeColor="text1" w:themeTint="BF"/>
        </w:rPr>
        <w:lastRenderedPageBreak/>
        <w:t>Pa</w:t>
      </w:r>
      <w:bookmarkStart w:id="0" w:name="_GoBack"/>
      <w:bookmarkEnd w:id="0"/>
      <w:r w:rsidRPr="00B7618E">
        <w:rPr>
          <w:b/>
          <w:bCs/>
          <w:i/>
          <w:iCs/>
          <w:color w:val="404040" w:themeColor="text1" w:themeTint="BF"/>
        </w:rPr>
        <w:t>so a paso</w:t>
      </w:r>
    </w:p>
    <w:p w:rsidR="00DA2B1C" w:rsidRDefault="00DA2B1C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En </w:t>
      </w:r>
      <w:r w:rsidR="001C249F">
        <w:rPr>
          <w:i/>
          <w:iCs/>
          <w:color w:val="404040" w:themeColor="text1" w:themeTint="BF"/>
        </w:rPr>
        <w:t>el cuadro</w:t>
      </w:r>
      <w:r>
        <w:rPr>
          <w:i/>
          <w:iCs/>
          <w:color w:val="404040" w:themeColor="text1" w:themeTint="BF"/>
        </w:rPr>
        <w:t xml:space="preserve"> a continuación, deben crear</w:t>
      </w:r>
      <w:r w:rsidR="001C249F">
        <w:rPr>
          <w:i/>
          <w:iCs/>
          <w:color w:val="404040" w:themeColor="text1" w:themeTint="BF"/>
        </w:rPr>
        <w:t xml:space="preserve"> una composición de planos </w:t>
      </w:r>
      <w:r w:rsidR="00C06C06">
        <w:rPr>
          <w:i/>
          <w:iCs/>
          <w:color w:val="404040" w:themeColor="text1" w:themeTint="BF"/>
        </w:rPr>
        <w:t>guiándose por los ejemplos de trabajos con plano</w:t>
      </w:r>
      <w:r>
        <w:rPr>
          <w:i/>
          <w:iCs/>
          <w:color w:val="404040" w:themeColor="text1" w:themeTint="BF"/>
        </w:rPr>
        <w:t>.</w:t>
      </w:r>
      <w:r w:rsidR="00373433">
        <w:rPr>
          <w:i/>
          <w:iCs/>
          <w:color w:val="404040" w:themeColor="text1" w:themeTint="BF"/>
        </w:rPr>
        <w:t xml:space="preserve"> La forma de aplicación es imprimiendo la </w:t>
      </w:r>
      <w:r w:rsidR="00C06C06">
        <w:rPr>
          <w:i/>
          <w:iCs/>
          <w:color w:val="404040" w:themeColor="text1" w:themeTint="BF"/>
        </w:rPr>
        <w:t>guía</w:t>
      </w:r>
      <w:r w:rsidR="00373433">
        <w:rPr>
          <w:i/>
          <w:iCs/>
          <w:color w:val="404040" w:themeColor="text1" w:themeTint="BF"/>
        </w:rPr>
        <w:t xml:space="preserve"> para </w:t>
      </w:r>
      <w:r w:rsidR="00C06C06">
        <w:rPr>
          <w:i/>
          <w:iCs/>
          <w:color w:val="404040" w:themeColor="text1" w:themeTint="BF"/>
        </w:rPr>
        <w:t>crear la composición</w:t>
      </w:r>
      <w:r w:rsidR="00373433">
        <w:rPr>
          <w:i/>
          <w:iCs/>
          <w:color w:val="404040" w:themeColor="text1" w:themeTint="BF"/>
        </w:rPr>
        <w:t>, si esto no es posible sigue los siguientes pasos: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1.- </w:t>
      </w:r>
      <w:r w:rsidR="00C06C06">
        <w:rPr>
          <w:i/>
          <w:iCs/>
          <w:color w:val="404040" w:themeColor="text1" w:themeTint="BF"/>
        </w:rPr>
        <w:t>En una hoja de block o croquera dibuja un cuadro.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2.- </w:t>
      </w:r>
      <w:r w:rsidR="00C06C06">
        <w:rPr>
          <w:i/>
          <w:iCs/>
          <w:color w:val="404040" w:themeColor="text1" w:themeTint="BF"/>
        </w:rPr>
        <w:t>Realiza la composición en el cuadro dibujado.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3.- </w:t>
      </w:r>
      <w:r w:rsidR="00C06C06">
        <w:rPr>
          <w:i/>
          <w:iCs/>
          <w:color w:val="404040" w:themeColor="text1" w:themeTint="BF"/>
        </w:rPr>
        <w:t>Toma una foto con tu celular y adjunta la imagen para subirla a la plataforma siguiendo las instrucciones enviadas en la circular 06/2020.</w:t>
      </w:r>
    </w:p>
    <w:p w:rsidR="00FA29F1" w:rsidRDefault="00FA29F1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El paso número </w:t>
      </w:r>
      <w:r w:rsidR="00C06C06">
        <w:rPr>
          <w:i/>
          <w:iCs/>
          <w:color w:val="404040" w:themeColor="text1" w:themeTint="BF"/>
        </w:rPr>
        <w:t>3 es</w:t>
      </w:r>
      <w:r>
        <w:rPr>
          <w:i/>
          <w:iCs/>
          <w:color w:val="404040" w:themeColor="text1" w:themeTint="BF"/>
        </w:rPr>
        <w:t xml:space="preserve"> necesario en ambos casos, si </w:t>
      </w:r>
      <w:r w:rsidR="00C06C06">
        <w:rPr>
          <w:i/>
          <w:iCs/>
          <w:color w:val="404040" w:themeColor="text1" w:themeTint="BF"/>
        </w:rPr>
        <w:t>el cuadro</w:t>
      </w:r>
      <w:r>
        <w:rPr>
          <w:i/>
          <w:iCs/>
          <w:color w:val="404040" w:themeColor="text1" w:themeTint="BF"/>
        </w:rPr>
        <w:t xml:space="preserve"> es impres</w:t>
      </w:r>
      <w:r w:rsidR="00C06C06">
        <w:rPr>
          <w:i/>
          <w:iCs/>
          <w:color w:val="404040" w:themeColor="text1" w:themeTint="BF"/>
        </w:rPr>
        <w:t>o</w:t>
      </w:r>
      <w:r>
        <w:rPr>
          <w:i/>
          <w:iCs/>
          <w:color w:val="404040" w:themeColor="text1" w:themeTint="BF"/>
        </w:rPr>
        <w:t xml:space="preserve"> o </w:t>
      </w:r>
      <w:r w:rsidR="00C06C06">
        <w:rPr>
          <w:i/>
          <w:iCs/>
          <w:color w:val="404040" w:themeColor="text1" w:themeTint="BF"/>
        </w:rPr>
        <w:t>si se realiza en una hoja</w:t>
      </w:r>
      <w:r>
        <w:rPr>
          <w:i/>
          <w:iCs/>
          <w:color w:val="404040" w:themeColor="text1" w:themeTint="BF"/>
        </w:rPr>
        <w:t xml:space="preserve">. </w:t>
      </w:r>
    </w:p>
    <w:p w:rsidR="00347FA2" w:rsidRDefault="00DA2B1C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Esta técnica puede ser aplicada por medio de bolígrafo</w:t>
      </w:r>
      <w:r w:rsidR="00373433">
        <w:rPr>
          <w:i/>
          <w:iCs/>
          <w:color w:val="404040" w:themeColor="text1" w:themeTint="BF"/>
        </w:rPr>
        <w:t>, rotulador,</w:t>
      </w:r>
      <w:r>
        <w:rPr>
          <w:i/>
          <w:iCs/>
          <w:color w:val="404040" w:themeColor="text1" w:themeTint="BF"/>
        </w:rPr>
        <w:t xml:space="preserve"> lápiz</w:t>
      </w:r>
      <w:r w:rsidR="00373433">
        <w:rPr>
          <w:i/>
          <w:iCs/>
          <w:color w:val="404040" w:themeColor="text1" w:themeTint="BF"/>
        </w:rPr>
        <w:t xml:space="preserve"> grafito o a color. </w:t>
      </w:r>
    </w:p>
    <w:p w:rsidR="00805E3A" w:rsidRDefault="00FA29F1" w:rsidP="00B7618E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En caso de consultas dirigirse al correo del </w:t>
      </w:r>
      <w:r w:rsidRPr="00FA29F1">
        <w:rPr>
          <w:b/>
          <w:bCs/>
          <w:i/>
          <w:iCs/>
          <w:color w:val="404040" w:themeColor="text1" w:themeTint="BF"/>
        </w:rPr>
        <w:t xml:space="preserve">docente </w:t>
      </w:r>
      <w:hyperlink r:id="rId21" w:history="1">
        <w:r w:rsidRPr="000B1B22">
          <w:rPr>
            <w:rStyle w:val="Hipervnculo"/>
            <w:b/>
            <w:bCs/>
            <w:i/>
            <w:iCs/>
          </w:rPr>
          <w:t>naguilera@donboscoantofagasta.cl</w:t>
        </w:r>
      </w:hyperlink>
      <w:r w:rsidR="00C06C06">
        <w:rPr>
          <w:b/>
          <w:bCs/>
          <w:i/>
          <w:iCs/>
          <w:color w:val="404040" w:themeColor="text1" w:themeTint="BF"/>
        </w:rPr>
        <w:t>.</w:t>
      </w:r>
    </w:p>
    <w:p w:rsidR="00C06C06" w:rsidRDefault="00C06C06" w:rsidP="00B7618E">
      <w:pPr>
        <w:spacing w:after="0" w:line="240" w:lineRule="auto"/>
        <w:rPr>
          <w:b/>
          <w:bCs/>
          <w:i/>
          <w:iCs/>
          <w:color w:val="404040" w:themeColor="text1" w:themeTint="BF"/>
        </w:rPr>
      </w:pPr>
    </w:p>
    <w:p w:rsidR="00C06C06" w:rsidRDefault="00C06C06" w:rsidP="00B761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129889</wp:posOffset>
                </wp:positionV>
                <wp:extent cx="6782435" cy="6078115"/>
                <wp:effectExtent l="0" t="0" r="12065" b="1841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607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C307F" id="Rectángulo 17" o:spid="_x0000_s1026" style="position:absolute;margin-left:3.55pt;margin-top:10.25pt;width:534.05pt;height:4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" fillcolor="white [3201]" strokecolor="#a5a5a5 [2092]" strokeweight="1pt"/>
            </w:pict>
          </mc:Fallback>
        </mc:AlternateContent>
      </w:r>
    </w:p>
    <w:p w:rsidR="008C6AC2" w:rsidRDefault="008C6AC2" w:rsidP="001C2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94D" w:rsidRDefault="00B8494D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9F" w:rsidRPr="00BA07ED" w:rsidRDefault="001C249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C574B" w:rsidRPr="0055482A" w:rsidTr="001C249F">
        <w:tc>
          <w:tcPr>
            <w:tcW w:w="10942" w:type="dxa"/>
            <w:shd w:val="clear" w:color="auto" w:fill="auto"/>
            <w:vAlign w:val="bottom"/>
          </w:tcPr>
          <w:p w:rsidR="00DC574B" w:rsidRDefault="00AB2C2F" w:rsidP="001C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www.salesianos.cl</w:t>
              </w:r>
            </w:hyperlink>
          </w:p>
          <w:p w:rsidR="00B8494D" w:rsidRPr="0055482A" w:rsidRDefault="00AB2C2F" w:rsidP="001C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www.donboscantofagasta.cl</w:t>
              </w:r>
            </w:hyperlink>
          </w:p>
        </w:tc>
      </w:tr>
    </w:tbl>
    <w:p w:rsidR="00805E3A" w:rsidRPr="00805E3A" w:rsidRDefault="00805E3A" w:rsidP="00805E3A">
      <w:pPr>
        <w:tabs>
          <w:tab w:val="left" w:pos="3320"/>
        </w:tabs>
        <w:rPr>
          <w:rFonts w:ascii="Times New Roman" w:hAnsi="Times New Roman"/>
          <w:sz w:val="24"/>
          <w:szCs w:val="24"/>
        </w:rPr>
      </w:pPr>
    </w:p>
    <w:sectPr w:rsidR="00805E3A" w:rsidRPr="00805E3A" w:rsidSect="00D178A5"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2F" w:rsidRDefault="00AB2C2F" w:rsidP="00E805EA">
      <w:pPr>
        <w:spacing w:after="0" w:line="240" w:lineRule="auto"/>
      </w:pPr>
      <w:r>
        <w:separator/>
      </w:r>
    </w:p>
  </w:endnote>
  <w:endnote w:type="continuationSeparator" w:id="0">
    <w:p w:rsidR="00AB2C2F" w:rsidRDefault="00AB2C2F" w:rsidP="00E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2F" w:rsidRDefault="00AB2C2F" w:rsidP="00E805EA">
      <w:pPr>
        <w:spacing w:after="0" w:line="240" w:lineRule="auto"/>
      </w:pPr>
      <w:r>
        <w:separator/>
      </w:r>
    </w:p>
  </w:footnote>
  <w:footnote w:type="continuationSeparator" w:id="0">
    <w:p w:rsidR="00AB2C2F" w:rsidRDefault="00AB2C2F" w:rsidP="00E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311"/>
    <w:multiLevelType w:val="hybridMultilevel"/>
    <w:tmpl w:val="617C3D2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54E"/>
    <w:multiLevelType w:val="hybridMultilevel"/>
    <w:tmpl w:val="FD147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502"/>
    <w:multiLevelType w:val="hybridMultilevel"/>
    <w:tmpl w:val="3B188E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29E4"/>
    <w:multiLevelType w:val="hybridMultilevel"/>
    <w:tmpl w:val="A848654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97F"/>
    <w:multiLevelType w:val="hybridMultilevel"/>
    <w:tmpl w:val="297E3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80E24"/>
    <w:multiLevelType w:val="hybridMultilevel"/>
    <w:tmpl w:val="CB3C7BC6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275"/>
    <w:multiLevelType w:val="hybridMultilevel"/>
    <w:tmpl w:val="D106896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1F30"/>
    <w:multiLevelType w:val="hybridMultilevel"/>
    <w:tmpl w:val="59D4714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C6AEF"/>
    <w:multiLevelType w:val="hybridMultilevel"/>
    <w:tmpl w:val="5C8E0B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5D7B"/>
    <w:multiLevelType w:val="hybridMultilevel"/>
    <w:tmpl w:val="FBA0C7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304C"/>
    <w:multiLevelType w:val="hybridMultilevel"/>
    <w:tmpl w:val="1752FDC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790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45EA"/>
    <w:multiLevelType w:val="hybridMultilevel"/>
    <w:tmpl w:val="BD026A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08EF"/>
    <w:multiLevelType w:val="hybridMultilevel"/>
    <w:tmpl w:val="C882A0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EB6"/>
    <w:multiLevelType w:val="hybridMultilevel"/>
    <w:tmpl w:val="5B402152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3153F"/>
    <w:multiLevelType w:val="hybridMultilevel"/>
    <w:tmpl w:val="7ECE0A1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1937"/>
    <w:multiLevelType w:val="hybridMultilevel"/>
    <w:tmpl w:val="F07A33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2B21"/>
    <w:multiLevelType w:val="hybridMultilevel"/>
    <w:tmpl w:val="9AA40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6E76"/>
    <w:multiLevelType w:val="hybridMultilevel"/>
    <w:tmpl w:val="0A1E61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29FE"/>
    <w:multiLevelType w:val="hybridMultilevel"/>
    <w:tmpl w:val="70281F4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74C0"/>
    <w:multiLevelType w:val="hybridMultilevel"/>
    <w:tmpl w:val="0700CE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137DC"/>
    <w:multiLevelType w:val="hybridMultilevel"/>
    <w:tmpl w:val="5372C7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2E29"/>
    <w:multiLevelType w:val="hybridMultilevel"/>
    <w:tmpl w:val="EC1ED97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D6FD9"/>
    <w:multiLevelType w:val="hybridMultilevel"/>
    <w:tmpl w:val="2D0C89D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74E2C"/>
    <w:multiLevelType w:val="hybridMultilevel"/>
    <w:tmpl w:val="0908E9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A3274"/>
    <w:multiLevelType w:val="hybridMultilevel"/>
    <w:tmpl w:val="837CB5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5DFE"/>
    <w:multiLevelType w:val="hybridMultilevel"/>
    <w:tmpl w:val="7AD60A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A39FF"/>
    <w:multiLevelType w:val="hybridMultilevel"/>
    <w:tmpl w:val="9BEADC1C"/>
    <w:lvl w:ilvl="0" w:tplc="6024D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A6292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45349"/>
    <w:multiLevelType w:val="hybridMultilevel"/>
    <w:tmpl w:val="9F42367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863C6"/>
    <w:multiLevelType w:val="hybridMultilevel"/>
    <w:tmpl w:val="685E3B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035BD"/>
    <w:multiLevelType w:val="hybridMultilevel"/>
    <w:tmpl w:val="8B00F3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B7347"/>
    <w:multiLevelType w:val="hybridMultilevel"/>
    <w:tmpl w:val="44B8B93A"/>
    <w:lvl w:ilvl="0" w:tplc="CBECA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12A6"/>
    <w:multiLevelType w:val="hybridMultilevel"/>
    <w:tmpl w:val="5414E4B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4777D4"/>
    <w:multiLevelType w:val="hybridMultilevel"/>
    <w:tmpl w:val="744E5B2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3B6B7F"/>
    <w:multiLevelType w:val="hybridMultilevel"/>
    <w:tmpl w:val="6ABC3C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D7DC7"/>
    <w:multiLevelType w:val="hybridMultilevel"/>
    <w:tmpl w:val="3F4EEFA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2435B"/>
    <w:multiLevelType w:val="hybridMultilevel"/>
    <w:tmpl w:val="8EBC560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9423A"/>
    <w:multiLevelType w:val="hybridMultilevel"/>
    <w:tmpl w:val="DD34B6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7"/>
  </w:num>
  <w:num w:numId="4">
    <w:abstractNumId w:val="17"/>
  </w:num>
  <w:num w:numId="5">
    <w:abstractNumId w:val="2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4"/>
  </w:num>
  <w:num w:numId="11">
    <w:abstractNumId w:val="33"/>
  </w:num>
  <w:num w:numId="12">
    <w:abstractNumId w:val="22"/>
  </w:num>
  <w:num w:numId="13">
    <w:abstractNumId w:val="14"/>
  </w:num>
  <w:num w:numId="14">
    <w:abstractNumId w:val="25"/>
  </w:num>
  <w:num w:numId="15">
    <w:abstractNumId w:val="35"/>
  </w:num>
  <w:num w:numId="16">
    <w:abstractNumId w:val="28"/>
  </w:num>
  <w:num w:numId="17">
    <w:abstractNumId w:val="11"/>
  </w:num>
  <w:num w:numId="18">
    <w:abstractNumId w:val="8"/>
  </w:num>
  <w:num w:numId="19">
    <w:abstractNumId w:val="29"/>
  </w:num>
  <w:num w:numId="20">
    <w:abstractNumId w:val="6"/>
  </w:num>
  <w:num w:numId="21">
    <w:abstractNumId w:val="31"/>
  </w:num>
  <w:num w:numId="22">
    <w:abstractNumId w:val="23"/>
  </w:num>
  <w:num w:numId="23">
    <w:abstractNumId w:val="10"/>
  </w:num>
  <w:num w:numId="24">
    <w:abstractNumId w:val="0"/>
  </w:num>
  <w:num w:numId="25">
    <w:abstractNumId w:val="39"/>
  </w:num>
  <w:num w:numId="26">
    <w:abstractNumId w:val="2"/>
  </w:num>
  <w:num w:numId="27">
    <w:abstractNumId w:val="19"/>
  </w:num>
  <w:num w:numId="28">
    <w:abstractNumId w:val="16"/>
  </w:num>
  <w:num w:numId="29">
    <w:abstractNumId w:val="18"/>
  </w:num>
  <w:num w:numId="30">
    <w:abstractNumId w:val="30"/>
  </w:num>
  <w:num w:numId="31">
    <w:abstractNumId w:val="3"/>
  </w:num>
  <w:num w:numId="32">
    <w:abstractNumId w:val="21"/>
  </w:num>
  <w:num w:numId="33">
    <w:abstractNumId w:val="38"/>
  </w:num>
  <w:num w:numId="34">
    <w:abstractNumId w:val="24"/>
  </w:num>
  <w:num w:numId="35">
    <w:abstractNumId w:val="12"/>
  </w:num>
  <w:num w:numId="36">
    <w:abstractNumId w:val="13"/>
  </w:num>
  <w:num w:numId="37">
    <w:abstractNumId w:val="15"/>
  </w:num>
  <w:num w:numId="38">
    <w:abstractNumId w:val="20"/>
  </w:num>
  <w:num w:numId="39">
    <w:abstractNumId w:val="37"/>
  </w:num>
  <w:num w:numId="4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C"/>
    <w:rsid w:val="00000CEC"/>
    <w:rsid w:val="00014561"/>
    <w:rsid w:val="000153BB"/>
    <w:rsid w:val="000468C2"/>
    <w:rsid w:val="0004755C"/>
    <w:rsid w:val="000527A2"/>
    <w:rsid w:val="000539BF"/>
    <w:rsid w:val="000547F5"/>
    <w:rsid w:val="00075726"/>
    <w:rsid w:val="00083AA3"/>
    <w:rsid w:val="000C0B45"/>
    <w:rsid w:val="000C1FA9"/>
    <w:rsid w:val="000C66BF"/>
    <w:rsid w:val="000D0665"/>
    <w:rsid w:val="000D11C9"/>
    <w:rsid w:val="000D1286"/>
    <w:rsid w:val="000D7D3B"/>
    <w:rsid w:val="000E2C95"/>
    <w:rsid w:val="000F0B04"/>
    <w:rsid w:val="00104158"/>
    <w:rsid w:val="001135D1"/>
    <w:rsid w:val="00115215"/>
    <w:rsid w:val="001162A7"/>
    <w:rsid w:val="001230D0"/>
    <w:rsid w:val="00131C20"/>
    <w:rsid w:val="00140770"/>
    <w:rsid w:val="001434CE"/>
    <w:rsid w:val="00151A0F"/>
    <w:rsid w:val="001538C7"/>
    <w:rsid w:val="00184052"/>
    <w:rsid w:val="0019132E"/>
    <w:rsid w:val="0019536F"/>
    <w:rsid w:val="001A68AA"/>
    <w:rsid w:val="001A6CA2"/>
    <w:rsid w:val="001B1EBA"/>
    <w:rsid w:val="001B5D8C"/>
    <w:rsid w:val="001C249F"/>
    <w:rsid w:val="001D5EA3"/>
    <w:rsid w:val="001E2F7C"/>
    <w:rsid w:val="001E6729"/>
    <w:rsid w:val="001E7236"/>
    <w:rsid w:val="001F35A1"/>
    <w:rsid w:val="001F38B8"/>
    <w:rsid w:val="001F3F49"/>
    <w:rsid w:val="00201BF3"/>
    <w:rsid w:val="00201CAC"/>
    <w:rsid w:val="00207A73"/>
    <w:rsid w:val="00211017"/>
    <w:rsid w:val="0021293C"/>
    <w:rsid w:val="00215429"/>
    <w:rsid w:val="002342AB"/>
    <w:rsid w:val="002421A8"/>
    <w:rsid w:val="002461E9"/>
    <w:rsid w:val="00250ED5"/>
    <w:rsid w:val="00254D12"/>
    <w:rsid w:val="00280093"/>
    <w:rsid w:val="0029002E"/>
    <w:rsid w:val="00297E39"/>
    <w:rsid w:val="002A10B9"/>
    <w:rsid w:val="002A24F0"/>
    <w:rsid w:val="002A7C0C"/>
    <w:rsid w:val="002B42A8"/>
    <w:rsid w:val="002C0289"/>
    <w:rsid w:val="002C3719"/>
    <w:rsid w:val="002E3F84"/>
    <w:rsid w:val="002E49B5"/>
    <w:rsid w:val="002E791E"/>
    <w:rsid w:val="00304472"/>
    <w:rsid w:val="00310DBC"/>
    <w:rsid w:val="0032016E"/>
    <w:rsid w:val="00323390"/>
    <w:rsid w:val="0033597E"/>
    <w:rsid w:val="00340A9B"/>
    <w:rsid w:val="00340CF1"/>
    <w:rsid w:val="00347FA2"/>
    <w:rsid w:val="003578EB"/>
    <w:rsid w:val="00357E0D"/>
    <w:rsid w:val="00362EAF"/>
    <w:rsid w:val="00363AB9"/>
    <w:rsid w:val="00365913"/>
    <w:rsid w:val="0036641E"/>
    <w:rsid w:val="00373433"/>
    <w:rsid w:val="00390BCB"/>
    <w:rsid w:val="003A18FD"/>
    <w:rsid w:val="003A3962"/>
    <w:rsid w:val="003A42A1"/>
    <w:rsid w:val="003A767B"/>
    <w:rsid w:val="003B1A14"/>
    <w:rsid w:val="003B3DE4"/>
    <w:rsid w:val="003B3DFE"/>
    <w:rsid w:val="003B6944"/>
    <w:rsid w:val="003C0BD0"/>
    <w:rsid w:val="003C752F"/>
    <w:rsid w:val="003D055D"/>
    <w:rsid w:val="003E38FE"/>
    <w:rsid w:val="003F04C4"/>
    <w:rsid w:val="003F35A5"/>
    <w:rsid w:val="0040373F"/>
    <w:rsid w:val="00403B8B"/>
    <w:rsid w:val="00415905"/>
    <w:rsid w:val="00420128"/>
    <w:rsid w:val="00426C46"/>
    <w:rsid w:val="00432745"/>
    <w:rsid w:val="0043349D"/>
    <w:rsid w:val="00436214"/>
    <w:rsid w:val="004428CE"/>
    <w:rsid w:val="004429AB"/>
    <w:rsid w:val="00447F5A"/>
    <w:rsid w:val="00452CEB"/>
    <w:rsid w:val="00460923"/>
    <w:rsid w:val="00470341"/>
    <w:rsid w:val="00481C65"/>
    <w:rsid w:val="00485A8A"/>
    <w:rsid w:val="00495483"/>
    <w:rsid w:val="004B3DA1"/>
    <w:rsid w:val="004C05D0"/>
    <w:rsid w:val="004C2482"/>
    <w:rsid w:val="004C4140"/>
    <w:rsid w:val="004D0247"/>
    <w:rsid w:val="004D37B0"/>
    <w:rsid w:val="004E18ED"/>
    <w:rsid w:val="004E5079"/>
    <w:rsid w:val="004E5634"/>
    <w:rsid w:val="004F6749"/>
    <w:rsid w:val="004F7263"/>
    <w:rsid w:val="00510873"/>
    <w:rsid w:val="00512AAC"/>
    <w:rsid w:val="005142DB"/>
    <w:rsid w:val="005171F5"/>
    <w:rsid w:val="00521BFE"/>
    <w:rsid w:val="005244A7"/>
    <w:rsid w:val="00530790"/>
    <w:rsid w:val="00530E6D"/>
    <w:rsid w:val="0053211F"/>
    <w:rsid w:val="005372CD"/>
    <w:rsid w:val="0054584A"/>
    <w:rsid w:val="00547700"/>
    <w:rsid w:val="0055482A"/>
    <w:rsid w:val="00555E7D"/>
    <w:rsid w:val="00557F91"/>
    <w:rsid w:val="00564B0A"/>
    <w:rsid w:val="0057279F"/>
    <w:rsid w:val="00586601"/>
    <w:rsid w:val="00586E55"/>
    <w:rsid w:val="00592B94"/>
    <w:rsid w:val="005A36C7"/>
    <w:rsid w:val="005A3EFD"/>
    <w:rsid w:val="005A3F57"/>
    <w:rsid w:val="005A4C21"/>
    <w:rsid w:val="005B016C"/>
    <w:rsid w:val="005C270E"/>
    <w:rsid w:val="005D3AD4"/>
    <w:rsid w:val="005E030D"/>
    <w:rsid w:val="005E2709"/>
    <w:rsid w:val="005E512A"/>
    <w:rsid w:val="005F4DA0"/>
    <w:rsid w:val="005F6383"/>
    <w:rsid w:val="005F6E57"/>
    <w:rsid w:val="005F7AE9"/>
    <w:rsid w:val="006133F6"/>
    <w:rsid w:val="006141D6"/>
    <w:rsid w:val="0061440C"/>
    <w:rsid w:val="00617E30"/>
    <w:rsid w:val="00622B84"/>
    <w:rsid w:val="006256B4"/>
    <w:rsid w:val="00625F17"/>
    <w:rsid w:val="006424B4"/>
    <w:rsid w:val="00646982"/>
    <w:rsid w:val="0065421B"/>
    <w:rsid w:val="00667769"/>
    <w:rsid w:val="0067047C"/>
    <w:rsid w:val="006875EE"/>
    <w:rsid w:val="00690998"/>
    <w:rsid w:val="00690CCC"/>
    <w:rsid w:val="00690E3B"/>
    <w:rsid w:val="00697266"/>
    <w:rsid w:val="006A356B"/>
    <w:rsid w:val="006A456E"/>
    <w:rsid w:val="006A6105"/>
    <w:rsid w:val="006A6573"/>
    <w:rsid w:val="006B5861"/>
    <w:rsid w:val="006C6B74"/>
    <w:rsid w:val="006D175D"/>
    <w:rsid w:val="006D3C9B"/>
    <w:rsid w:val="006D3D20"/>
    <w:rsid w:val="006E5FFB"/>
    <w:rsid w:val="006E788C"/>
    <w:rsid w:val="006E7BC6"/>
    <w:rsid w:val="006F3057"/>
    <w:rsid w:val="007019D3"/>
    <w:rsid w:val="0070271A"/>
    <w:rsid w:val="00714206"/>
    <w:rsid w:val="00727DC3"/>
    <w:rsid w:val="0074080C"/>
    <w:rsid w:val="0074171E"/>
    <w:rsid w:val="007637BC"/>
    <w:rsid w:val="00765580"/>
    <w:rsid w:val="00780FCB"/>
    <w:rsid w:val="00784BA0"/>
    <w:rsid w:val="00793797"/>
    <w:rsid w:val="00797FC8"/>
    <w:rsid w:val="007A1F69"/>
    <w:rsid w:val="007A3D42"/>
    <w:rsid w:val="007A5B59"/>
    <w:rsid w:val="007A6EEC"/>
    <w:rsid w:val="007C127D"/>
    <w:rsid w:val="007C3426"/>
    <w:rsid w:val="007C47AA"/>
    <w:rsid w:val="007C7523"/>
    <w:rsid w:val="007D4374"/>
    <w:rsid w:val="007D64FB"/>
    <w:rsid w:val="007D74A1"/>
    <w:rsid w:val="007E2C20"/>
    <w:rsid w:val="0080118E"/>
    <w:rsid w:val="00805E3A"/>
    <w:rsid w:val="00827BCE"/>
    <w:rsid w:val="0083294F"/>
    <w:rsid w:val="008370D1"/>
    <w:rsid w:val="00842E75"/>
    <w:rsid w:val="00843D12"/>
    <w:rsid w:val="008505D8"/>
    <w:rsid w:val="0085515F"/>
    <w:rsid w:val="00855A74"/>
    <w:rsid w:val="008578BC"/>
    <w:rsid w:val="00860528"/>
    <w:rsid w:val="008645FD"/>
    <w:rsid w:val="00876B37"/>
    <w:rsid w:val="00887758"/>
    <w:rsid w:val="008915B5"/>
    <w:rsid w:val="00892D2C"/>
    <w:rsid w:val="00895EA8"/>
    <w:rsid w:val="008A73E7"/>
    <w:rsid w:val="008B0700"/>
    <w:rsid w:val="008B6C21"/>
    <w:rsid w:val="008C1DB1"/>
    <w:rsid w:val="008C2669"/>
    <w:rsid w:val="008C6AC2"/>
    <w:rsid w:val="008D6B86"/>
    <w:rsid w:val="008E0DC4"/>
    <w:rsid w:val="008E19EF"/>
    <w:rsid w:val="008E20DC"/>
    <w:rsid w:val="008E79A3"/>
    <w:rsid w:val="008F3B27"/>
    <w:rsid w:val="008F6B99"/>
    <w:rsid w:val="009023CA"/>
    <w:rsid w:val="00912879"/>
    <w:rsid w:val="00913D20"/>
    <w:rsid w:val="00913FC3"/>
    <w:rsid w:val="00916D8F"/>
    <w:rsid w:val="00921E8C"/>
    <w:rsid w:val="009260C1"/>
    <w:rsid w:val="00926652"/>
    <w:rsid w:val="00940DB1"/>
    <w:rsid w:val="00943177"/>
    <w:rsid w:val="00955E1B"/>
    <w:rsid w:val="00965D82"/>
    <w:rsid w:val="00971DC8"/>
    <w:rsid w:val="00994FAB"/>
    <w:rsid w:val="00995AF1"/>
    <w:rsid w:val="009A2F48"/>
    <w:rsid w:val="009B5A93"/>
    <w:rsid w:val="009C4EC6"/>
    <w:rsid w:val="009C546C"/>
    <w:rsid w:val="009D5523"/>
    <w:rsid w:val="009D7619"/>
    <w:rsid w:val="00A027A6"/>
    <w:rsid w:val="00A03B8F"/>
    <w:rsid w:val="00A10509"/>
    <w:rsid w:val="00A215C4"/>
    <w:rsid w:val="00A33F39"/>
    <w:rsid w:val="00A34C67"/>
    <w:rsid w:val="00A37DE2"/>
    <w:rsid w:val="00A453D7"/>
    <w:rsid w:val="00A475F4"/>
    <w:rsid w:val="00A551D3"/>
    <w:rsid w:val="00A63678"/>
    <w:rsid w:val="00A74F06"/>
    <w:rsid w:val="00A75DF5"/>
    <w:rsid w:val="00A81364"/>
    <w:rsid w:val="00A84E94"/>
    <w:rsid w:val="00A9052D"/>
    <w:rsid w:val="00AA320F"/>
    <w:rsid w:val="00AA61E4"/>
    <w:rsid w:val="00AB0947"/>
    <w:rsid w:val="00AB2C2F"/>
    <w:rsid w:val="00AE1C83"/>
    <w:rsid w:val="00AE7EF9"/>
    <w:rsid w:val="00AF2D77"/>
    <w:rsid w:val="00AF799C"/>
    <w:rsid w:val="00B03D57"/>
    <w:rsid w:val="00B206B4"/>
    <w:rsid w:val="00B2222A"/>
    <w:rsid w:val="00B30B37"/>
    <w:rsid w:val="00B30C02"/>
    <w:rsid w:val="00B32887"/>
    <w:rsid w:val="00B44674"/>
    <w:rsid w:val="00B578E4"/>
    <w:rsid w:val="00B64315"/>
    <w:rsid w:val="00B7618E"/>
    <w:rsid w:val="00B8494D"/>
    <w:rsid w:val="00B858A2"/>
    <w:rsid w:val="00B92B39"/>
    <w:rsid w:val="00B942F1"/>
    <w:rsid w:val="00B9679C"/>
    <w:rsid w:val="00B97A85"/>
    <w:rsid w:val="00BA07ED"/>
    <w:rsid w:val="00BB162F"/>
    <w:rsid w:val="00BB3CB5"/>
    <w:rsid w:val="00BB42E2"/>
    <w:rsid w:val="00BB5360"/>
    <w:rsid w:val="00BB53C0"/>
    <w:rsid w:val="00BD1A39"/>
    <w:rsid w:val="00BD4A62"/>
    <w:rsid w:val="00BD4ABD"/>
    <w:rsid w:val="00BD5FD1"/>
    <w:rsid w:val="00BE1708"/>
    <w:rsid w:val="00BE1E4A"/>
    <w:rsid w:val="00BE713F"/>
    <w:rsid w:val="00C0387B"/>
    <w:rsid w:val="00C046E6"/>
    <w:rsid w:val="00C05973"/>
    <w:rsid w:val="00C06C06"/>
    <w:rsid w:val="00C0715D"/>
    <w:rsid w:val="00C0717C"/>
    <w:rsid w:val="00C124A0"/>
    <w:rsid w:val="00C2020B"/>
    <w:rsid w:val="00C20964"/>
    <w:rsid w:val="00C215A3"/>
    <w:rsid w:val="00C24E80"/>
    <w:rsid w:val="00C30A57"/>
    <w:rsid w:val="00C36C63"/>
    <w:rsid w:val="00C528BC"/>
    <w:rsid w:val="00C533BA"/>
    <w:rsid w:val="00C53CCD"/>
    <w:rsid w:val="00C60D10"/>
    <w:rsid w:val="00C7053C"/>
    <w:rsid w:val="00C709D8"/>
    <w:rsid w:val="00C72499"/>
    <w:rsid w:val="00C7499C"/>
    <w:rsid w:val="00C81F89"/>
    <w:rsid w:val="00C85B18"/>
    <w:rsid w:val="00CA2434"/>
    <w:rsid w:val="00CA2C9D"/>
    <w:rsid w:val="00CA34EA"/>
    <w:rsid w:val="00CA3751"/>
    <w:rsid w:val="00CB2EC1"/>
    <w:rsid w:val="00CC2B43"/>
    <w:rsid w:val="00CC4D2F"/>
    <w:rsid w:val="00CC52CD"/>
    <w:rsid w:val="00CC6250"/>
    <w:rsid w:val="00CD1A19"/>
    <w:rsid w:val="00CD426A"/>
    <w:rsid w:val="00CD6035"/>
    <w:rsid w:val="00CD68CF"/>
    <w:rsid w:val="00CD718B"/>
    <w:rsid w:val="00CD7D6B"/>
    <w:rsid w:val="00CE0007"/>
    <w:rsid w:val="00CE00FF"/>
    <w:rsid w:val="00CE4F22"/>
    <w:rsid w:val="00CE699B"/>
    <w:rsid w:val="00CE77C6"/>
    <w:rsid w:val="00CE7AF9"/>
    <w:rsid w:val="00D02026"/>
    <w:rsid w:val="00D06150"/>
    <w:rsid w:val="00D178A5"/>
    <w:rsid w:val="00D21EA4"/>
    <w:rsid w:val="00D25ECC"/>
    <w:rsid w:val="00D26507"/>
    <w:rsid w:val="00D31A6F"/>
    <w:rsid w:val="00D3229B"/>
    <w:rsid w:val="00D35EF3"/>
    <w:rsid w:val="00D41B81"/>
    <w:rsid w:val="00D464C8"/>
    <w:rsid w:val="00D550A5"/>
    <w:rsid w:val="00D62520"/>
    <w:rsid w:val="00D67BAC"/>
    <w:rsid w:val="00D73EE0"/>
    <w:rsid w:val="00D74007"/>
    <w:rsid w:val="00D7559B"/>
    <w:rsid w:val="00D76841"/>
    <w:rsid w:val="00D7761C"/>
    <w:rsid w:val="00D83EFC"/>
    <w:rsid w:val="00D859EC"/>
    <w:rsid w:val="00DA2B1C"/>
    <w:rsid w:val="00DB2102"/>
    <w:rsid w:val="00DC574B"/>
    <w:rsid w:val="00DC70D0"/>
    <w:rsid w:val="00DE4798"/>
    <w:rsid w:val="00DE7833"/>
    <w:rsid w:val="00DF7920"/>
    <w:rsid w:val="00E06098"/>
    <w:rsid w:val="00E16942"/>
    <w:rsid w:val="00E248FF"/>
    <w:rsid w:val="00E264E8"/>
    <w:rsid w:val="00E26914"/>
    <w:rsid w:val="00E27063"/>
    <w:rsid w:val="00E4041F"/>
    <w:rsid w:val="00E44112"/>
    <w:rsid w:val="00E44ADB"/>
    <w:rsid w:val="00E62C49"/>
    <w:rsid w:val="00E7098A"/>
    <w:rsid w:val="00E724FB"/>
    <w:rsid w:val="00E7721E"/>
    <w:rsid w:val="00E805EA"/>
    <w:rsid w:val="00EA0E84"/>
    <w:rsid w:val="00EA70C8"/>
    <w:rsid w:val="00EB31B8"/>
    <w:rsid w:val="00EC515F"/>
    <w:rsid w:val="00EC7DC0"/>
    <w:rsid w:val="00ED28A7"/>
    <w:rsid w:val="00ED391F"/>
    <w:rsid w:val="00ED4DF7"/>
    <w:rsid w:val="00EE79D5"/>
    <w:rsid w:val="00EF35D7"/>
    <w:rsid w:val="00EF5B1E"/>
    <w:rsid w:val="00F008CF"/>
    <w:rsid w:val="00F03CA9"/>
    <w:rsid w:val="00F106BD"/>
    <w:rsid w:val="00F10C33"/>
    <w:rsid w:val="00F12D1D"/>
    <w:rsid w:val="00F17AE4"/>
    <w:rsid w:val="00F21204"/>
    <w:rsid w:val="00F301B5"/>
    <w:rsid w:val="00F41538"/>
    <w:rsid w:val="00F460C1"/>
    <w:rsid w:val="00F56606"/>
    <w:rsid w:val="00F64CBD"/>
    <w:rsid w:val="00F67C7F"/>
    <w:rsid w:val="00F75C4A"/>
    <w:rsid w:val="00F87A20"/>
    <w:rsid w:val="00F9058C"/>
    <w:rsid w:val="00F90C9E"/>
    <w:rsid w:val="00FA0C6F"/>
    <w:rsid w:val="00FA29F1"/>
    <w:rsid w:val="00FA64E5"/>
    <w:rsid w:val="00FB5C7B"/>
    <w:rsid w:val="00FC0DB4"/>
    <w:rsid w:val="00FE01D0"/>
    <w:rsid w:val="00FE2716"/>
    <w:rsid w:val="00FE5980"/>
    <w:rsid w:val="00FE779E"/>
    <w:rsid w:val="00FE7A7B"/>
    <w:rsid w:val="00FF0C3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9FB18-3AC6-734F-B119-2A7C988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4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7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EF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61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77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PuestoCar">
    <w:name w:val="Puesto Car"/>
    <w:link w:val="Puesto"/>
    <w:uiPriority w:val="10"/>
    <w:rsid w:val="00D77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05E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805EA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2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159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0DBC"/>
  </w:style>
  <w:style w:type="paragraph" w:styleId="Textodeglobo">
    <w:name w:val="Balloon Text"/>
    <w:basedOn w:val="Normal"/>
    <w:link w:val="TextodegloboCar"/>
    <w:uiPriority w:val="99"/>
    <w:semiHidden/>
    <w:unhideWhenUsed/>
    <w:rsid w:val="003578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78EB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uiPriority w:val="22"/>
    <w:qFormat/>
    <w:rsid w:val="003578EB"/>
    <w:rPr>
      <w:b/>
      <w:bCs/>
    </w:rPr>
  </w:style>
  <w:style w:type="character" w:customStyle="1" w:styleId="Ttulo3Car">
    <w:name w:val="Título 3 Car"/>
    <w:link w:val="Ttulo3"/>
    <w:uiPriority w:val="9"/>
    <w:rsid w:val="00EF35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oema">
    <w:name w:val="poema"/>
    <w:basedOn w:val="Normal"/>
    <w:rsid w:val="00EF3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pregunta1">
    <w:name w:val="pregunta1"/>
    <w:rsid w:val="00AA61E4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character" w:customStyle="1" w:styleId="respuestablanca11">
    <w:name w:val="respuestablanca11"/>
    <w:rsid w:val="00AA61E4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A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uiPriority w:val="20"/>
    <w:qFormat/>
    <w:rsid w:val="00AA61E4"/>
    <w:rPr>
      <w:i/>
      <w:iCs/>
    </w:rPr>
  </w:style>
  <w:style w:type="character" w:customStyle="1" w:styleId="d">
    <w:name w:val="d"/>
    <w:basedOn w:val="Fuentedeprrafopredeter"/>
    <w:rsid w:val="001A6CA2"/>
  </w:style>
  <w:style w:type="paragraph" w:customStyle="1" w:styleId="ecmsonormal">
    <w:name w:val="ec_msonormal"/>
    <w:basedOn w:val="Normal"/>
    <w:rsid w:val="00B858A2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99"/>
    <w:qFormat/>
    <w:rsid w:val="00AE1C8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9C4EC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customStyle="1" w:styleId="dedicatoria">
    <w:name w:val="dedicatoria"/>
    <w:basedOn w:val="Normal"/>
    <w:rsid w:val="009C4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uiPriority w:val="9"/>
    <w:semiHidden/>
    <w:rsid w:val="00A027A6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A07ED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BA07ED"/>
    <w:rPr>
      <w:rFonts w:ascii="Calibri" w:eastAsia="Calibri" w:hAnsi="Calibri" w:cs="Times New Roman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2110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1017"/>
    <w:rPr>
      <w:i/>
      <w:iCs/>
      <w:color w:val="404040" w:themeColor="text1" w:themeTint="BF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211017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2110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110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21101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29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naguilera@donboscoantofagasta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donboscantofagasta.c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salesian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222B-0675-4875-9D29-FA6FFF22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http://www.donboscantofagasta.cl/</vt:lpwstr>
      </vt:variant>
      <vt:variant>
        <vt:lpwstr/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http://www.salesianos.cl/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Martín González Ayala</dc:creator>
  <cp:keywords/>
  <cp:lastModifiedBy>Carmen B</cp:lastModifiedBy>
  <cp:revision>5</cp:revision>
  <cp:lastPrinted>2020-03-03T02:22:00Z</cp:lastPrinted>
  <dcterms:created xsi:type="dcterms:W3CDTF">2020-03-19T22:15:00Z</dcterms:created>
  <dcterms:modified xsi:type="dcterms:W3CDTF">2020-03-20T04:26:00Z</dcterms:modified>
</cp:coreProperties>
</file>